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666098" w:rsidTr="0069682F">
        <w:trPr>
          <w:trHeight w:val="1138"/>
        </w:trPr>
        <w:tc>
          <w:tcPr>
            <w:tcW w:w="2381" w:type="dxa"/>
            <w:tcBorders>
              <w:top w:val="nil"/>
              <w:left w:val="nil"/>
              <w:bottom w:val="nil"/>
              <w:right w:val="nil"/>
            </w:tcBorders>
          </w:tcPr>
          <w:p w:rsidR="00666098" w:rsidRPr="00ED282F" w:rsidRDefault="00666098" w:rsidP="0069682F">
            <w:pPr>
              <w:pStyle w:val="ZCom"/>
            </w:pPr>
            <w:r>
              <w:rPr>
                <w:noProof/>
                <w:lang w:val="en-US" w:eastAsia="en-US"/>
              </w:rPr>
              <w:drawing>
                <wp:inline distT="0" distB="0" distL="0" distR="0" wp14:anchorId="6E5776B5" wp14:editId="2C720168">
                  <wp:extent cx="676275" cy="461846"/>
                  <wp:effectExtent l="0" t="0" r="0" b="0"/>
                  <wp:docPr id="714" name="Imag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ans-titre.png"/>
                          <pic:cNvPicPr/>
                        </pic:nvPicPr>
                        <pic:blipFill>
                          <a:blip r:embed="rId6">
                            <a:extLst>
                              <a:ext uri="{28A0092B-C50C-407E-A947-70E740481C1C}">
                                <a14:useLocalDpi xmlns:a14="http://schemas.microsoft.com/office/drawing/2010/main" val="0"/>
                              </a:ext>
                            </a:extLst>
                          </a:blip>
                          <a:stretch>
                            <a:fillRect/>
                          </a:stretch>
                        </pic:blipFill>
                        <pic:spPr>
                          <a:xfrm>
                            <a:off x="0" y="0"/>
                            <a:ext cx="684391" cy="467388"/>
                          </a:xfrm>
                          <a:prstGeom prst="rect">
                            <a:avLst/>
                          </a:prstGeom>
                        </pic:spPr>
                      </pic:pic>
                    </a:graphicData>
                  </a:graphic>
                </wp:inline>
              </w:drawing>
            </w:r>
          </w:p>
        </w:tc>
        <w:tc>
          <w:tcPr>
            <w:tcW w:w="7087" w:type="dxa"/>
            <w:tcBorders>
              <w:top w:val="nil"/>
              <w:left w:val="nil"/>
              <w:bottom w:val="nil"/>
              <w:right w:val="nil"/>
            </w:tcBorders>
          </w:tcPr>
          <w:p w:rsidR="00666098" w:rsidRPr="00A6783E" w:rsidRDefault="00666098" w:rsidP="0069682F">
            <w:pPr>
              <w:pStyle w:val="ZDGName"/>
              <w:rPr>
                <w:b/>
              </w:rPr>
            </w:pPr>
          </w:p>
        </w:tc>
      </w:tr>
    </w:tbl>
    <w:p w:rsidR="00666098" w:rsidRPr="008E55E3" w:rsidRDefault="00666098" w:rsidP="00666098">
      <w:pPr>
        <w:spacing w:after="360"/>
        <w:jc w:val="center"/>
        <w:rPr>
          <w:rFonts w:ascii="Verdana" w:hAnsi="Verdana" w:cs="Arial"/>
          <w:b/>
          <w:color w:val="002060"/>
          <w:sz w:val="40"/>
          <w:szCs w:val="40"/>
          <w:lang w:val="en-GB"/>
        </w:rPr>
      </w:pPr>
      <w:r w:rsidRPr="008E55E3">
        <w:rPr>
          <w:rFonts w:ascii="Verdana" w:hAnsi="Verdana" w:cs="Arial"/>
          <w:b/>
          <w:color w:val="002060"/>
          <w:sz w:val="40"/>
          <w:szCs w:val="40"/>
          <w:lang w:val="en-GB"/>
        </w:rPr>
        <w:t>Erasmus+ Programme</w:t>
      </w:r>
    </w:p>
    <w:p w:rsidR="00666098" w:rsidRDefault="00666098" w:rsidP="00666098">
      <w:pPr>
        <w:spacing w:after="360"/>
        <w:jc w:val="center"/>
        <w:rPr>
          <w:rFonts w:ascii="Verdana" w:hAnsi="Verdana" w:cs="Arial"/>
          <w:b/>
          <w:color w:val="002060"/>
          <w:szCs w:val="24"/>
          <w:lang w:val="en-GB"/>
        </w:rPr>
      </w:pPr>
      <w:r w:rsidRPr="008E55E3">
        <w:rPr>
          <w:rFonts w:ascii="Verdana" w:hAnsi="Verdana" w:cs="Arial"/>
          <w:b/>
          <w:color w:val="002060"/>
          <w:szCs w:val="24"/>
          <w:lang w:val="en-GB"/>
        </w:rPr>
        <w:t xml:space="preserve">Key Action 1 </w:t>
      </w:r>
      <w:r w:rsidRPr="008E55E3">
        <w:rPr>
          <w:rFonts w:ascii="Verdana" w:hAnsi="Verdana" w:cs="Arial"/>
          <w:b/>
          <w:color w:val="002060"/>
          <w:szCs w:val="24"/>
          <w:lang w:val="en-GB"/>
        </w:rPr>
        <w:br/>
        <w:t xml:space="preserve">– Mobility for learners and staff – </w:t>
      </w:r>
      <w:r w:rsidRPr="008E55E3">
        <w:rPr>
          <w:rFonts w:ascii="Verdana" w:hAnsi="Verdana" w:cs="Arial"/>
          <w:b/>
          <w:color w:val="002060"/>
          <w:szCs w:val="24"/>
          <w:lang w:val="en-GB"/>
        </w:rPr>
        <w:br/>
        <w:t>Higher Education Student and Staff Mobility</w:t>
      </w:r>
    </w:p>
    <w:p w:rsidR="00666098" w:rsidRPr="00B776BA" w:rsidRDefault="00666098" w:rsidP="00666098">
      <w:pPr>
        <w:jc w:val="center"/>
        <w:rPr>
          <w:rFonts w:ascii="Verdana" w:hAnsi="Verdana" w:cs="Arial"/>
          <w:b/>
          <w:color w:val="002060"/>
          <w:sz w:val="24"/>
          <w:szCs w:val="32"/>
          <w:lang w:val="en-GB"/>
        </w:rPr>
      </w:pPr>
      <w:r w:rsidRPr="008E55E3">
        <w:rPr>
          <w:rFonts w:ascii="Verdana" w:hAnsi="Verdana" w:cs="Arial"/>
          <w:b/>
          <w:color w:val="002060"/>
          <w:sz w:val="32"/>
          <w:szCs w:val="32"/>
          <w:lang w:val="en-GB"/>
        </w:rPr>
        <w:t>Inter-institutional</w:t>
      </w:r>
      <w:r w:rsidRPr="008E55E3">
        <w:rPr>
          <w:rStyle w:val="FootnoteReference"/>
          <w:rFonts w:ascii="Verdana" w:hAnsi="Verdana" w:cs="Arial"/>
          <w:b/>
          <w:color w:val="002060"/>
          <w:sz w:val="32"/>
          <w:szCs w:val="32"/>
          <w:lang w:val="en-GB"/>
        </w:rPr>
        <w:footnoteReference w:id="1"/>
      </w:r>
      <w:r>
        <w:rPr>
          <w:rFonts w:ascii="Verdana" w:hAnsi="Verdana" w:cs="Arial"/>
          <w:b/>
          <w:color w:val="002060"/>
          <w:sz w:val="32"/>
          <w:szCs w:val="32"/>
          <w:lang w:val="en-GB"/>
        </w:rPr>
        <w:t xml:space="preserve"> agreement 2014-2020</w:t>
      </w:r>
      <w:r w:rsidRPr="008E55E3">
        <w:rPr>
          <w:rStyle w:val="FootnoteReference"/>
          <w:rFonts w:ascii="Verdana" w:hAnsi="Verdana" w:cs="Arial"/>
          <w:b/>
          <w:color w:val="002060"/>
          <w:sz w:val="32"/>
          <w:szCs w:val="32"/>
          <w:lang w:val="en-GB"/>
        </w:rPr>
        <w:footnoteReference w:id="2"/>
      </w:r>
      <w:r w:rsidRPr="008E55E3">
        <w:rPr>
          <w:rFonts w:ascii="Verdana" w:hAnsi="Verdana" w:cs="Arial"/>
          <w:b/>
          <w:color w:val="002060"/>
          <w:sz w:val="32"/>
          <w:szCs w:val="32"/>
          <w:lang w:val="en-GB"/>
        </w:rPr>
        <w:br/>
      </w:r>
      <w:r w:rsidRPr="00E9496A">
        <w:rPr>
          <w:rFonts w:ascii="Verdana" w:hAnsi="Verdana" w:cs="Arial"/>
          <w:b/>
          <w:color w:val="002060"/>
          <w:sz w:val="24"/>
          <w:szCs w:val="32"/>
          <w:lang w:val="en-GB"/>
        </w:rPr>
        <w:t>between p</w:t>
      </w:r>
      <w:r>
        <w:rPr>
          <w:rFonts w:ascii="Verdana" w:hAnsi="Verdana" w:cs="Arial"/>
          <w:b/>
          <w:color w:val="002060"/>
          <w:sz w:val="24"/>
          <w:szCs w:val="32"/>
          <w:lang w:val="en-GB"/>
        </w:rPr>
        <w:t>rogramme</w:t>
      </w:r>
      <w:r w:rsidRPr="00E9496A">
        <w:rPr>
          <w:rFonts w:ascii="Verdana" w:hAnsi="Verdana" w:cs="Arial"/>
          <w:b/>
          <w:color w:val="002060"/>
          <w:sz w:val="24"/>
          <w:szCs w:val="32"/>
          <w:lang w:val="en-GB"/>
        </w:rPr>
        <w:t xml:space="preserve"> countries</w:t>
      </w:r>
    </w:p>
    <w:p w:rsidR="00666098" w:rsidRDefault="00666098" w:rsidP="00666098">
      <w:pPr>
        <w:spacing w:after="0"/>
        <w:jc w:val="center"/>
        <w:rPr>
          <w:rFonts w:ascii="Verdana" w:hAnsi="Verdana" w:cs="Arial"/>
          <w:b/>
          <w:bCs/>
          <w:color w:val="002060"/>
          <w:szCs w:val="24"/>
          <w:lang w:val="en-GB"/>
        </w:rPr>
      </w:pPr>
      <w:r w:rsidRPr="008E55E3">
        <w:rPr>
          <w:rFonts w:ascii="Verdana" w:hAnsi="Verdana" w:cs="Arial"/>
          <w:b/>
          <w:bCs/>
          <w:color w:val="002060"/>
          <w:szCs w:val="24"/>
          <w:lang w:val="en-GB"/>
        </w:rPr>
        <w:t>[Minimum requirements]</w:t>
      </w:r>
      <w:r w:rsidRPr="008E55E3">
        <w:rPr>
          <w:rStyle w:val="FootnoteReference"/>
          <w:rFonts w:ascii="Verdana" w:hAnsi="Verdana" w:cs="Arial"/>
          <w:b/>
          <w:bCs/>
          <w:color w:val="002060"/>
          <w:szCs w:val="24"/>
          <w:lang w:val="en-GB"/>
        </w:rPr>
        <w:footnoteReference w:id="3"/>
      </w:r>
    </w:p>
    <w:p w:rsidR="00666098" w:rsidRPr="00B776BA" w:rsidRDefault="00666098" w:rsidP="00666098">
      <w:pPr>
        <w:spacing w:after="0" w:line="240" w:lineRule="auto"/>
        <w:jc w:val="center"/>
        <w:rPr>
          <w:rFonts w:ascii="Verdana" w:hAnsi="Verdana" w:cs="Arial"/>
          <w:b/>
          <w:bCs/>
          <w:color w:val="002060"/>
          <w:sz w:val="16"/>
          <w:szCs w:val="16"/>
          <w:lang w:val="en-GB"/>
        </w:rPr>
      </w:pPr>
    </w:p>
    <w:p w:rsidR="00666098" w:rsidRPr="00576D6F" w:rsidRDefault="00666098" w:rsidP="00666098">
      <w:pPr>
        <w:spacing w:after="360"/>
        <w:jc w:val="both"/>
        <w:rPr>
          <w:rFonts w:ascii="Verdana" w:hAnsi="Verdana" w:cs="Arial"/>
          <w:color w:val="002060"/>
          <w:sz w:val="18"/>
          <w:szCs w:val="18"/>
          <w:lang w:val="en-GB"/>
        </w:rPr>
      </w:pPr>
      <w:r w:rsidRPr="00576D6F">
        <w:rPr>
          <w:rFonts w:ascii="Verdana" w:hAnsi="Verdana" w:cs="Arial"/>
          <w:color w:val="002060"/>
          <w:sz w:val="18"/>
          <w:szCs w:val="18"/>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666098" w:rsidRPr="00E46AF7" w:rsidRDefault="00666098" w:rsidP="00666098">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Information about higher education institutions</w:t>
      </w:r>
    </w:p>
    <w:tbl>
      <w:tblPr>
        <w:tblW w:w="96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60"/>
        <w:gridCol w:w="1559"/>
        <w:gridCol w:w="3260"/>
        <w:gridCol w:w="2127"/>
      </w:tblGrid>
      <w:tr w:rsidR="00666098" w:rsidRPr="006F0FF7" w:rsidTr="00F91D30">
        <w:tc>
          <w:tcPr>
            <w:tcW w:w="2660" w:type="dxa"/>
            <w:shd w:val="clear" w:color="auto" w:fill="003399"/>
          </w:tcPr>
          <w:p w:rsidR="00666098" w:rsidRDefault="00666098" w:rsidP="0069682F">
            <w:pPr>
              <w:spacing w:after="120"/>
              <w:jc w:val="center"/>
              <w:rPr>
                <w:rFonts w:ascii="Verdana" w:hAnsi="Verdana"/>
                <w:b/>
                <w:bCs/>
                <w:color w:val="FFFFFF"/>
                <w:sz w:val="20"/>
                <w:lang w:val="en-GB"/>
              </w:rPr>
            </w:pPr>
            <w:r w:rsidRPr="006F0FF7">
              <w:rPr>
                <w:rFonts w:ascii="Verdana" w:hAnsi="Verdana"/>
                <w:b/>
                <w:bCs/>
                <w:color w:val="FFFFFF"/>
                <w:sz w:val="20"/>
                <w:lang w:val="en-GB"/>
              </w:rPr>
              <w:t>Name of the institution</w:t>
            </w:r>
          </w:p>
          <w:p w:rsidR="00666098" w:rsidRPr="006F0FF7" w:rsidRDefault="00666098" w:rsidP="0069682F">
            <w:pPr>
              <w:spacing w:after="120"/>
              <w:jc w:val="center"/>
              <w:rPr>
                <w:rFonts w:ascii="Verdana" w:hAnsi="Verdana"/>
                <w:b/>
                <w:bCs/>
                <w:color w:val="FFFFFF"/>
                <w:sz w:val="20"/>
                <w:lang w:val="en-GB"/>
              </w:rPr>
            </w:pPr>
            <w:r w:rsidRPr="00713EE1">
              <w:rPr>
                <w:rFonts w:ascii="Verdana" w:hAnsi="Verdana"/>
                <w:b/>
                <w:bCs/>
                <w:color w:val="FFFFFF"/>
                <w:sz w:val="16"/>
                <w:szCs w:val="16"/>
                <w:lang w:val="en-GB"/>
              </w:rPr>
              <w:t>(and department, where relevant)</w:t>
            </w:r>
          </w:p>
        </w:tc>
        <w:tc>
          <w:tcPr>
            <w:tcW w:w="1559" w:type="dxa"/>
            <w:shd w:val="clear" w:color="auto" w:fill="003399"/>
          </w:tcPr>
          <w:p w:rsidR="00666098" w:rsidRPr="006F0FF7" w:rsidRDefault="00666098" w:rsidP="0069682F">
            <w:pPr>
              <w:spacing w:after="120"/>
              <w:jc w:val="center"/>
              <w:rPr>
                <w:rFonts w:ascii="Verdana" w:hAnsi="Verdana"/>
                <w:b/>
                <w:bCs/>
                <w:color w:val="FFFFFF"/>
                <w:sz w:val="20"/>
                <w:lang w:val="en-GB"/>
              </w:rPr>
            </w:pPr>
            <w:r w:rsidRPr="006F0FF7">
              <w:rPr>
                <w:rFonts w:ascii="Verdana" w:hAnsi="Verdana"/>
                <w:b/>
                <w:bCs/>
                <w:color w:val="FFFFFF"/>
                <w:sz w:val="20"/>
                <w:lang w:val="en-GB"/>
              </w:rPr>
              <w:t>Erasmus code</w:t>
            </w:r>
          </w:p>
        </w:tc>
        <w:tc>
          <w:tcPr>
            <w:tcW w:w="3260" w:type="dxa"/>
            <w:shd w:val="clear" w:color="auto" w:fill="003399"/>
          </w:tcPr>
          <w:p w:rsidR="00666098" w:rsidRPr="006F0FF7" w:rsidRDefault="00666098" w:rsidP="0069682F">
            <w:pPr>
              <w:spacing w:after="120"/>
              <w:jc w:val="center"/>
              <w:rPr>
                <w:rFonts w:ascii="Verdana" w:hAnsi="Verdana"/>
                <w:b/>
                <w:bCs/>
                <w:color w:val="FFFFFF"/>
                <w:sz w:val="16"/>
                <w:szCs w:val="16"/>
                <w:lang w:val="en-GB"/>
              </w:rPr>
            </w:pPr>
            <w:r w:rsidRPr="006F0FF7">
              <w:rPr>
                <w:rFonts w:ascii="Verdana" w:hAnsi="Verdana"/>
                <w:b/>
                <w:bCs/>
                <w:color w:val="FFFFFF"/>
                <w:sz w:val="20"/>
                <w:lang w:val="en-GB"/>
              </w:rPr>
              <w:t>Contact details</w:t>
            </w:r>
            <w:r w:rsidRPr="006F0FF7">
              <w:rPr>
                <w:rStyle w:val="FootnoteReference"/>
                <w:rFonts w:ascii="Verdana" w:hAnsi="Verdana" w:cs="Arial"/>
                <w:b/>
                <w:bCs/>
                <w:color w:val="FFFFFF"/>
                <w:sz w:val="20"/>
                <w:lang w:val="en-GB"/>
              </w:rPr>
              <w:footnoteReference w:id="4"/>
            </w:r>
          </w:p>
          <w:p w:rsidR="00666098" w:rsidRPr="006F0FF7" w:rsidRDefault="00666098" w:rsidP="0069682F">
            <w:pPr>
              <w:spacing w:after="120"/>
              <w:jc w:val="center"/>
              <w:rPr>
                <w:rFonts w:ascii="Verdana" w:hAnsi="Verdana"/>
                <w:b/>
                <w:bCs/>
                <w:color w:val="FFFFFF"/>
                <w:sz w:val="20"/>
                <w:lang w:val="en-GB"/>
              </w:rPr>
            </w:pPr>
            <w:r w:rsidRPr="006F0FF7">
              <w:rPr>
                <w:rFonts w:ascii="Verdana" w:hAnsi="Verdana"/>
                <w:b/>
                <w:bCs/>
                <w:color w:val="FFFFFF"/>
                <w:sz w:val="16"/>
                <w:szCs w:val="16"/>
                <w:lang w:val="en-GB"/>
              </w:rPr>
              <w:t>(email, phone)</w:t>
            </w:r>
          </w:p>
        </w:tc>
        <w:tc>
          <w:tcPr>
            <w:tcW w:w="2127" w:type="dxa"/>
            <w:shd w:val="clear" w:color="auto" w:fill="003399"/>
          </w:tcPr>
          <w:p w:rsidR="00666098" w:rsidRPr="006F0FF7" w:rsidRDefault="00666098" w:rsidP="0069682F">
            <w:pPr>
              <w:spacing w:after="120"/>
              <w:jc w:val="center"/>
              <w:rPr>
                <w:rFonts w:ascii="Verdana" w:hAnsi="Verdana"/>
                <w:b/>
                <w:bCs/>
                <w:color w:val="FFFFFF"/>
                <w:sz w:val="20"/>
                <w:lang w:val="en-GB"/>
              </w:rPr>
            </w:pPr>
            <w:r w:rsidRPr="006F0FF7">
              <w:rPr>
                <w:rFonts w:ascii="Verdana" w:hAnsi="Verdana"/>
                <w:b/>
                <w:bCs/>
                <w:color w:val="FFFFFF"/>
                <w:sz w:val="20"/>
                <w:lang w:val="en-GB"/>
              </w:rPr>
              <w:t>Website</w:t>
            </w:r>
          </w:p>
          <w:p w:rsidR="00666098" w:rsidRPr="006F0FF7" w:rsidRDefault="00666098" w:rsidP="0069682F">
            <w:pPr>
              <w:spacing w:after="120"/>
              <w:jc w:val="center"/>
              <w:rPr>
                <w:rFonts w:ascii="Verdana" w:hAnsi="Verdana"/>
                <w:b/>
                <w:bCs/>
                <w:color w:val="FFFFFF"/>
                <w:sz w:val="20"/>
                <w:lang w:val="en-GB"/>
              </w:rPr>
            </w:pPr>
            <w:r w:rsidRPr="006F0FF7">
              <w:rPr>
                <w:rFonts w:ascii="Verdana" w:hAnsi="Verdana"/>
                <w:b/>
                <w:bCs/>
                <w:color w:val="FFFFFF"/>
                <w:sz w:val="16"/>
                <w:szCs w:val="16"/>
                <w:lang w:val="en-GB"/>
              </w:rPr>
              <w:t>(</w:t>
            </w:r>
            <w:proofErr w:type="spellStart"/>
            <w:r w:rsidRPr="006F0FF7">
              <w:rPr>
                <w:rFonts w:ascii="Verdana" w:hAnsi="Verdana"/>
                <w:b/>
                <w:bCs/>
                <w:color w:val="FFFFFF"/>
                <w:sz w:val="16"/>
                <w:szCs w:val="16"/>
                <w:lang w:val="en-GB"/>
              </w:rPr>
              <w:t>eg</w:t>
            </w:r>
            <w:proofErr w:type="spellEnd"/>
            <w:r w:rsidRPr="006F0FF7">
              <w:rPr>
                <w:rFonts w:ascii="Verdana" w:hAnsi="Verdana"/>
                <w:b/>
                <w:bCs/>
                <w:color w:val="FFFFFF"/>
                <w:sz w:val="16"/>
                <w:szCs w:val="16"/>
                <w:lang w:val="en-GB"/>
              </w:rPr>
              <w:t>. of the course catalogue)</w:t>
            </w:r>
          </w:p>
        </w:tc>
      </w:tr>
      <w:tr w:rsidR="00666098" w:rsidRPr="004B074B" w:rsidTr="00F91D30">
        <w:tc>
          <w:tcPr>
            <w:tcW w:w="2660" w:type="dxa"/>
            <w:shd w:val="clear" w:color="auto" w:fill="auto"/>
          </w:tcPr>
          <w:p w:rsidR="00C53649" w:rsidRPr="00C53649" w:rsidRDefault="00C53649" w:rsidP="0069682F">
            <w:pPr>
              <w:spacing w:after="120"/>
              <w:rPr>
                <w:rFonts w:ascii="Verdana" w:hAnsi="Verdana"/>
                <w:sz w:val="20"/>
                <w:szCs w:val="20"/>
                <w:lang w:val="en-GB"/>
              </w:rPr>
            </w:pPr>
            <w:r>
              <w:rPr>
                <w:rFonts w:ascii="Verdana" w:hAnsi="Verdana"/>
                <w:sz w:val="20"/>
                <w:szCs w:val="20"/>
                <w:lang w:val="en-GB"/>
              </w:rPr>
              <w:t>X</w:t>
            </w:r>
          </w:p>
        </w:tc>
        <w:tc>
          <w:tcPr>
            <w:tcW w:w="1559" w:type="dxa"/>
            <w:shd w:val="clear" w:color="auto" w:fill="auto"/>
          </w:tcPr>
          <w:p w:rsidR="00666098" w:rsidRPr="00576D6F" w:rsidRDefault="00666098" w:rsidP="0069682F">
            <w:pPr>
              <w:rPr>
                <w:rFonts w:asciiTheme="majorHAnsi" w:hAnsiTheme="majorHAnsi"/>
                <w:sz w:val="20"/>
                <w:szCs w:val="20"/>
                <w:lang w:val="en-GB"/>
              </w:rPr>
            </w:pPr>
          </w:p>
        </w:tc>
        <w:tc>
          <w:tcPr>
            <w:tcW w:w="3260" w:type="dxa"/>
            <w:shd w:val="clear" w:color="auto" w:fill="auto"/>
          </w:tcPr>
          <w:p w:rsidR="00666098" w:rsidRPr="00576D6F" w:rsidRDefault="00666098" w:rsidP="0069682F">
            <w:pPr>
              <w:spacing w:after="0" w:line="240" w:lineRule="auto"/>
              <w:rPr>
                <w:rFonts w:asciiTheme="majorHAnsi" w:hAnsiTheme="majorHAnsi"/>
                <w:sz w:val="20"/>
                <w:szCs w:val="20"/>
                <w:lang w:val="fr-BE"/>
              </w:rPr>
            </w:pPr>
          </w:p>
        </w:tc>
        <w:tc>
          <w:tcPr>
            <w:tcW w:w="2127" w:type="dxa"/>
            <w:shd w:val="clear" w:color="auto" w:fill="auto"/>
          </w:tcPr>
          <w:p w:rsidR="00666098" w:rsidRPr="00576D6F" w:rsidRDefault="00666098" w:rsidP="0069682F">
            <w:pPr>
              <w:rPr>
                <w:rFonts w:asciiTheme="majorHAnsi" w:hAnsiTheme="majorHAnsi"/>
                <w:sz w:val="20"/>
                <w:szCs w:val="20"/>
                <w:lang w:val="fr-BE"/>
              </w:rPr>
            </w:pPr>
          </w:p>
        </w:tc>
      </w:tr>
      <w:tr w:rsidR="00666098" w:rsidRPr="004B074B" w:rsidTr="00F91D30">
        <w:tc>
          <w:tcPr>
            <w:tcW w:w="2660" w:type="dxa"/>
            <w:shd w:val="clear" w:color="auto" w:fill="auto"/>
          </w:tcPr>
          <w:p w:rsidR="00666098" w:rsidRPr="004436C8" w:rsidRDefault="00666098" w:rsidP="0069682F">
            <w:pPr>
              <w:rPr>
                <w:rFonts w:ascii="Verdana" w:hAnsi="Verdana"/>
                <w:sz w:val="20"/>
              </w:rPr>
            </w:pPr>
            <w:r w:rsidRPr="00C3612A">
              <w:rPr>
                <w:rFonts w:ascii="Verdana" w:hAnsi="Verdana"/>
                <w:noProof/>
                <w:sz w:val="20"/>
              </w:rPr>
              <w:t>UNIVERSITY OF OULU</w:t>
            </w:r>
            <w:r w:rsidRPr="004436C8">
              <w:rPr>
                <w:rFonts w:ascii="Verdana" w:hAnsi="Verdana"/>
                <w:sz w:val="20"/>
              </w:rPr>
              <w:t xml:space="preserve"> </w:t>
            </w:r>
          </w:p>
        </w:tc>
        <w:tc>
          <w:tcPr>
            <w:tcW w:w="1559" w:type="dxa"/>
            <w:shd w:val="clear" w:color="auto" w:fill="auto"/>
          </w:tcPr>
          <w:p w:rsidR="00666098" w:rsidRPr="00A1557B" w:rsidRDefault="00666098" w:rsidP="0069682F">
            <w:pPr>
              <w:rPr>
                <w:rFonts w:ascii="Verdana" w:hAnsi="Verdana"/>
                <w:sz w:val="20"/>
                <w:lang w:val="fr-BE"/>
              </w:rPr>
            </w:pPr>
            <w:r w:rsidRPr="00C3612A">
              <w:rPr>
                <w:rFonts w:ascii="Verdana" w:hAnsi="Verdana"/>
                <w:noProof/>
                <w:sz w:val="20"/>
                <w:lang w:val="fr-BE"/>
              </w:rPr>
              <w:t>SF</w:t>
            </w:r>
            <w:r>
              <w:rPr>
                <w:rFonts w:ascii="Verdana" w:hAnsi="Verdana"/>
                <w:sz w:val="20"/>
                <w:lang w:val="fr-BE"/>
              </w:rPr>
              <w:t xml:space="preserve"> </w:t>
            </w:r>
            <w:r w:rsidRPr="00C3612A">
              <w:rPr>
                <w:rFonts w:ascii="Verdana" w:hAnsi="Verdana"/>
                <w:noProof/>
                <w:sz w:val="20"/>
                <w:lang w:val="fr-BE"/>
              </w:rPr>
              <w:t>OULU01</w:t>
            </w:r>
          </w:p>
        </w:tc>
        <w:tc>
          <w:tcPr>
            <w:tcW w:w="3260" w:type="dxa"/>
            <w:shd w:val="clear" w:color="auto" w:fill="auto"/>
          </w:tcPr>
          <w:p w:rsidR="00500D3B" w:rsidRDefault="00F91D30" w:rsidP="0069682F">
            <w:pPr>
              <w:rPr>
                <w:rStyle w:val="Hyperlink"/>
              </w:rPr>
            </w:pPr>
            <w:r>
              <w:t>Institutional Erasmus Coordinator</w:t>
            </w:r>
            <w:r w:rsidR="004B074B">
              <w:t xml:space="preserve"> </w:t>
            </w:r>
            <w:r>
              <w:t>Email:</w:t>
            </w:r>
            <w:hyperlink r:id="rId7" w:history="1">
              <w:r w:rsidRPr="0041530D">
                <w:rPr>
                  <w:rStyle w:val="Hyperlink"/>
                </w:rPr>
                <w:t>international.office@oulu.fi</w:t>
              </w:r>
            </w:hyperlink>
            <w:r w:rsidR="00941608">
              <w:rPr>
                <w:rStyle w:val="Hyperlink"/>
              </w:rPr>
              <w:t>e</w:t>
            </w:r>
            <w:r w:rsidR="00500D3B">
              <w:rPr>
                <w:rStyle w:val="Hyperlink"/>
              </w:rPr>
              <w:t>rasmus@oulu.fi</w:t>
            </w:r>
          </w:p>
          <w:p w:rsidR="00F91D30" w:rsidRDefault="00F91D30" w:rsidP="0069682F">
            <w:r>
              <w:t xml:space="preserve">Tel. </w:t>
            </w:r>
            <w:r w:rsidR="004B074B">
              <w:t>+358 294 4840</w:t>
            </w:r>
            <w:r w:rsidR="001F01AE">
              <w:t>45</w:t>
            </w:r>
          </w:p>
          <w:p w:rsidR="004B074B" w:rsidRPr="004B074B" w:rsidRDefault="004B074B" w:rsidP="0069682F">
            <w:r>
              <w:t>Departmental/Faculty Coordinator:</w:t>
            </w:r>
          </w:p>
        </w:tc>
        <w:tc>
          <w:tcPr>
            <w:tcW w:w="2127" w:type="dxa"/>
            <w:shd w:val="clear" w:color="auto" w:fill="auto"/>
          </w:tcPr>
          <w:p w:rsidR="00F91D30" w:rsidRPr="00C53649" w:rsidRDefault="007076CC" w:rsidP="0069682F">
            <w:pPr>
              <w:rPr>
                <w:rFonts w:ascii="Verdana" w:hAnsi="Verdana"/>
                <w:sz w:val="20"/>
                <w:lang w:val="fr-BE"/>
              </w:rPr>
            </w:pPr>
            <w:hyperlink r:id="rId8" w:history="1">
              <w:r w:rsidR="004B074B" w:rsidRPr="00C53649">
                <w:rPr>
                  <w:rStyle w:val="Hyperlink"/>
                  <w:rFonts w:ascii="Verdana" w:hAnsi="Verdana"/>
                  <w:color w:val="auto"/>
                  <w:sz w:val="20"/>
                  <w:lang w:val="fr-BE"/>
                </w:rPr>
                <w:t>http://www.oulu.fi/english/studentexchange</w:t>
              </w:r>
            </w:hyperlink>
          </w:p>
          <w:p w:rsidR="004B074B" w:rsidRPr="00C53649" w:rsidRDefault="004B074B" w:rsidP="0069682F">
            <w:pPr>
              <w:rPr>
                <w:rFonts w:ascii="Verdana" w:hAnsi="Verdana"/>
                <w:sz w:val="20"/>
                <w:lang w:val="fr-BE"/>
              </w:rPr>
            </w:pPr>
          </w:p>
          <w:p w:rsidR="00F91D30" w:rsidRPr="00C53649" w:rsidRDefault="00F91D30" w:rsidP="0069682F">
            <w:pPr>
              <w:rPr>
                <w:rFonts w:ascii="Verdana" w:hAnsi="Verdana"/>
                <w:sz w:val="20"/>
                <w:lang w:val="fr-BE"/>
              </w:rPr>
            </w:pPr>
          </w:p>
        </w:tc>
      </w:tr>
      <w:tr w:rsidR="00666098" w:rsidRPr="006F0FF7" w:rsidTr="00F91D30">
        <w:tc>
          <w:tcPr>
            <w:tcW w:w="2660" w:type="dxa"/>
            <w:shd w:val="clear" w:color="auto" w:fill="D9D9D9"/>
          </w:tcPr>
          <w:p w:rsidR="00666098" w:rsidRPr="006F0FF7" w:rsidRDefault="00666098" w:rsidP="0069682F">
            <w:pPr>
              <w:spacing w:after="120"/>
              <w:jc w:val="center"/>
              <w:rPr>
                <w:rFonts w:ascii="Verdana" w:hAnsi="Verdana"/>
                <w:sz w:val="20"/>
                <w:lang w:val="en-GB"/>
              </w:rPr>
            </w:pPr>
            <w:r w:rsidRPr="006F0FF7">
              <w:rPr>
                <w:rFonts w:ascii="Verdana" w:hAnsi="Verdana"/>
                <w:i/>
                <w:sz w:val="18"/>
                <w:szCs w:val="18"/>
                <w:lang w:val="en-GB"/>
              </w:rPr>
              <w:t>[...]</w:t>
            </w:r>
          </w:p>
        </w:tc>
        <w:tc>
          <w:tcPr>
            <w:tcW w:w="1559" w:type="dxa"/>
            <w:shd w:val="clear" w:color="auto" w:fill="D9D9D9"/>
          </w:tcPr>
          <w:p w:rsidR="00666098" w:rsidRPr="006F0FF7" w:rsidRDefault="00666098" w:rsidP="0069682F">
            <w:pPr>
              <w:jc w:val="center"/>
              <w:rPr>
                <w:rFonts w:ascii="Verdana" w:hAnsi="Verdana"/>
                <w:sz w:val="20"/>
                <w:lang w:val="en-GB"/>
              </w:rPr>
            </w:pPr>
          </w:p>
        </w:tc>
        <w:tc>
          <w:tcPr>
            <w:tcW w:w="3260" w:type="dxa"/>
            <w:shd w:val="clear" w:color="auto" w:fill="D9D9D9"/>
          </w:tcPr>
          <w:p w:rsidR="00666098" w:rsidRPr="006F0FF7" w:rsidRDefault="00666098" w:rsidP="0069682F">
            <w:pPr>
              <w:jc w:val="center"/>
              <w:rPr>
                <w:rFonts w:ascii="Verdana" w:hAnsi="Verdana"/>
                <w:sz w:val="20"/>
                <w:lang w:val="en-GB"/>
              </w:rPr>
            </w:pPr>
          </w:p>
        </w:tc>
        <w:tc>
          <w:tcPr>
            <w:tcW w:w="2127" w:type="dxa"/>
            <w:shd w:val="clear" w:color="auto" w:fill="D9D9D9"/>
          </w:tcPr>
          <w:p w:rsidR="00666098" w:rsidRPr="006F0FF7" w:rsidRDefault="00666098" w:rsidP="0069682F">
            <w:pPr>
              <w:jc w:val="center"/>
              <w:rPr>
                <w:rFonts w:ascii="Verdana" w:hAnsi="Verdana"/>
                <w:sz w:val="20"/>
                <w:lang w:val="en-GB"/>
              </w:rPr>
            </w:pPr>
          </w:p>
        </w:tc>
      </w:tr>
    </w:tbl>
    <w:p w:rsidR="00666098" w:rsidRDefault="00666098" w:rsidP="00666098">
      <w:pPr>
        <w:keepNext/>
        <w:keepLines/>
        <w:tabs>
          <w:tab w:val="left" w:pos="426"/>
        </w:tabs>
        <w:rPr>
          <w:rFonts w:ascii="Verdana" w:hAnsi="Verdana"/>
          <w:b/>
          <w:color w:val="002060"/>
          <w:lang w:val="en-GB"/>
        </w:rPr>
      </w:pPr>
    </w:p>
    <w:p w:rsidR="00666098" w:rsidRDefault="00666098" w:rsidP="00666098">
      <w:pPr>
        <w:rPr>
          <w:rFonts w:ascii="Verdana" w:hAnsi="Verdana"/>
          <w:b/>
          <w:color w:val="002060"/>
          <w:lang w:val="en-GB"/>
        </w:rPr>
      </w:pPr>
      <w:r>
        <w:rPr>
          <w:rFonts w:ascii="Verdana" w:hAnsi="Verdana"/>
          <w:b/>
          <w:color w:val="002060"/>
          <w:lang w:val="en-GB"/>
        </w:rPr>
        <w:br w:type="page"/>
      </w:r>
    </w:p>
    <w:p w:rsidR="00666098" w:rsidRDefault="00666098" w:rsidP="00666098">
      <w:pPr>
        <w:keepNext/>
        <w:keepLines/>
        <w:tabs>
          <w:tab w:val="left" w:pos="426"/>
        </w:tabs>
        <w:rPr>
          <w:rFonts w:ascii="Verdana" w:hAnsi="Verdana"/>
          <w:b/>
          <w:color w:val="002060"/>
          <w:lang w:val="en-GB"/>
        </w:rPr>
      </w:pPr>
      <w:r w:rsidRPr="00E46AF7">
        <w:rPr>
          <w:rFonts w:ascii="Verdana" w:hAnsi="Verdana"/>
          <w:b/>
          <w:color w:val="002060"/>
          <w:lang w:val="en-GB"/>
        </w:rPr>
        <w:lastRenderedPageBreak/>
        <w:t>B.</w:t>
      </w:r>
      <w:r w:rsidRPr="00E46AF7">
        <w:rPr>
          <w:rFonts w:ascii="Verdana" w:hAnsi="Verdana"/>
          <w:b/>
          <w:color w:val="002060"/>
          <w:lang w:val="en-GB"/>
        </w:rPr>
        <w:tab/>
        <w:t>Mobility numbers</w:t>
      </w:r>
      <w:r>
        <w:rPr>
          <w:rStyle w:val="FootnoteReference"/>
          <w:rFonts w:ascii="Verdana" w:hAnsi="Verdana"/>
          <w:b/>
          <w:color w:val="002060"/>
          <w:lang w:val="en-GB"/>
        </w:rPr>
        <w:footnoteReference w:id="5"/>
      </w:r>
      <w:r w:rsidRPr="00E46AF7">
        <w:rPr>
          <w:rFonts w:ascii="Verdana" w:hAnsi="Verdana"/>
          <w:b/>
          <w:color w:val="002060"/>
          <w:lang w:val="en-GB"/>
        </w:rPr>
        <w:t xml:space="preserve"> per academic year</w:t>
      </w:r>
    </w:p>
    <w:p w:rsidR="00666098" w:rsidRPr="00291D6D" w:rsidRDefault="00666098" w:rsidP="00666098">
      <w:pPr>
        <w:keepNext/>
        <w:keepLines/>
        <w:tabs>
          <w:tab w:val="left" w:pos="426"/>
        </w:tabs>
        <w:spacing w:after="120"/>
        <w:rPr>
          <w:rFonts w:ascii="Verdana" w:hAnsi="Verdana"/>
          <w:b/>
          <w:color w:val="002060"/>
          <w:sz w:val="20"/>
          <w:lang w:val="en-GB"/>
        </w:rPr>
      </w:pPr>
      <w:r>
        <w:rPr>
          <w:rFonts w:ascii="Verdana" w:hAnsi="Verdana"/>
          <w:i/>
          <w:sz w:val="20"/>
          <w:lang w:val="en-GB"/>
        </w:rPr>
        <w:t>T</w:t>
      </w:r>
      <w:r w:rsidRPr="007641E8">
        <w:rPr>
          <w:rFonts w:ascii="Verdana" w:hAnsi="Verdana"/>
          <w:i/>
          <w:sz w:val="20"/>
          <w:lang w:val="en-GB"/>
        </w:rPr>
        <w:t xml:space="preserve">he partners </w:t>
      </w:r>
      <w:r>
        <w:rPr>
          <w:rFonts w:ascii="Verdana" w:hAnsi="Verdana"/>
          <w:i/>
          <w:sz w:val="20"/>
          <w:lang w:val="en-GB"/>
        </w:rPr>
        <w:t xml:space="preserve">commit to amend the table below in case of changes in the mobility data </w:t>
      </w:r>
      <w:r w:rsidRPr="007641E8">
        <w:rPr>
          <w:rFonts w:ascii="Verdana" w:hAnsi="Verdana"/>
          <w:i/>
          <w:sz w:val="20"/>
          <w:lang w:val="en-GB"/>
        </w:rPr>
        <w:t xml:space="preserve">by no later than the end of January </w:t>
      </w:r>
      <w:r>
        <w:rPr>
          <w:rFonts w:ascii="Verdana" w:hAnsi="Verdana"/>
          <w:i/>
          <w:sz w:val="20"/>
          <w:lang w:val="en-GB"/>
        </w:rPr>
        <w:t>in the preceding academic year.</w:t>
      </w:r>
    </w:p>
    <w:tbl>
      <w:tblPr>
        <w:tblW w:w="918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160"/>
        <w:gridCol w:w="1134"/>
        <w:gridCol w:w="1134"/>
        <w:gridCol w:w="3234"/>
      </w:tblGrid>
      <w:tr w:rsidR="00666098" w:rsidRPr="006F0FF7" w:rsidTr="0069682F">
        <w:trPr>
          <w:trHeight w:val="465"/>
        </w:trPr>
        <w:tc>
          <w:tcPr>
            <w:tcW w:w="1242" w:type="dxa"/>
            <w:vMerge w:val="restart"/>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FROM</w:t>
            </w:r>
          </w:p>
          <w:p w:rsidR="00666098" w:rsidRPr="006F0FF7" w:rsidRDefault="00666098" w:rsidP="0069682F">
            <w:pPr>
              <w:jc w:val="center"/>
              <w:rPr>
                <w:rFonts w:ascii="Verdana" w:hAnsi="Verdana"/>
                <w:b/>
                <w:bCs/>
                <w:color w:val="FFFFFF"/>
                <w:sz w:val="16"/>
                <w:szCs w:val="16"/>
                <w:lang w:val="en-GB"/>
              </w:rPr>
            </w:pPr>
            <w:r w:rsidRPr="006F0FF7">
              <w:rPr>
                <w:rFonts w:ascii="Verdana" w:hAnsi="Verdana"/>
                <w:b/>
                <w:bCs/>
                <w:color w:val="FFFFFF"/>
                <w:sz w:val="16"/>
                <w:szCs w:val="16"/>
                <w:lang w:val="en-GB"/>
              </w:rPr>
              <w:t>[Erasmus code of the sending institution]</w:t>
            </w:r>
          </w:p>
        </w:tc>
        <w:tc>
          <w:tcPr>
            <w:tcW w:w="1276" w:type="dxa"/>
            <w:vMerge w:val="restart"/>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TO</w:t>
            </w:r>
          </w:p>
          <w:p w:rsidR="00666098" w:rsidRPr="006F0FF7" w:rsidRDefault="00666098" w:rsidP="0069682F">
            <w:pPr>
              <w:jc w:val="center"/>
              <w:rPr>
                <w:rFonts w:ascii="Verdana" w:hAnsi="Verdana"/>
                <w:b/>
                <w:bCs/>
                <w:color w:val="FFFFFF"/>
                <w:sz w:val="16"/>
                <w:szCs w:val="16"/>
                <w:lang w:val="en-GB"/>
              </w:rPr>
            </w:pPr>
            <w:r w:rsidRPr="006F0FF7">
              <w:rPr>
                <w:rFonts w:ascii="Verdana" w:hAnsi="Verdana"/>
                <w:b/>
                <w:bCs/>
                <w:color w:val="FFFFFF"/>
                <w:sz w:val="16"/>
                <w:szCs w:val="16"/>
                <w:lang w:val="en-GB"/>
              </w:rPr>
              <w:t>[Erasmus code of the receiving institution]</w:t>
            </w:r>
          </w:p>
        </w:tc>
        <w:tc>
          <w:tcPr>
            <w:tcW w:w="1160" w:type="dxa"/>
            <w:vMerge w:val="restart"/>
            <w:shd w:val="clear" w:color="auto" w:fill="003399"/>
          </w:tcPr>
          <w:p w:rsidR="00666098" w:rsidRPr="006F0FF7" w:rsidRDefault="00666098" w:rsidP="0069682F">
            <w:pPr>
              <w:jc w:val="center"/>
              <w:rPr>
                <w:rFonts w:ascii="Verdana" w:hAnsi="Verdana"/>
                <w:b/>
                <w:bCs/>
                <w:i/>
                <w:color w:val="FFFFFF"/>
                <w:sz w:val="20"/>
                <w:lang w:val="en-GB"/>
              </w:rPr>
            </w:pPr>
            <w:r>
              <w:rPr>
                <w:rFonts w:ascii="Verdana" w:hAnsi="Verdana"/>
                <w:b/>
                <w:bCs/>
                <w:i/>
                <w:color w:val="FFFFFF"/>
                <w:sz w:val="20"/>
                <w:lang w:val="en-GB"/>
              </w:rPr>
              <w:t xml:space="preserve">Subject </w:t>
            </w:r>
            <w:r w:rsidRPr="006F0FF7">
              <w:rPr>
                <w:rFonts w:ascii="Verdana" w:hAnsi="Verdana"/>
                <w:b/>
                <w:bCs/>
                <w:i/>
                <w:color w:val="FFFFFF"/>
                <w:sz w:val="20"/>
                <w:lang w:val="en-GB"/>
              </w:rPr>
              <w:t>area code</w:t>
            </w:r>
            <w:r w:rsidRPr="006F0FF7">
              <w:rPr>
                <w:rFonts w:ascii="Verdana" w:hAnsi="Verdana"/>
                <w:b/>
                <w:bCs/>
                <w:i/>
                <w:color w:val="FFFFFF"/>
                <w:sz w:val="20"/>
                <w:lang w:val="en-GB"/>
              </w:rPr>
              <w:br/>
              <w:t xml:space="preserve">* </w:t>
            </w:r>
            <w:r w:rsidRPr="006F0FF7">
              <w:rPr>
                <w:rFonts w:ascii="Verdana" w:hAnsi="Verdana"/>
                <w:b/>
                <w:bCs/>
                <w:i/>
                <w:color w:val="FFFFFF"/>
                <w:sz w:val="20"/>
                <w:lang w:val="en-GB"/>
              </w:rPr>
              <w:br/>
            </w:r>
            <w:r w:rsidRPr="006F0FF7">
              <w:rPr>
                <w:rFonts w:ascii="Verdana" w:hAnsi="Verdana"/>
                <w:b/>
                <w:bCs/>
                <w:color w:val="FFFFFF"/>
                <w:sz w:val="16"/>
                <w:szCs w:val="16"/>
                <w:lang w:val="en-GB"/>
              </w:rPr>
              <w:t>[ISCED]</w:t>
            </w:r>
          </w:p>
          <w:p w:rsidR="00666098" w:rsidRPr="006F0FF7" w:rsidRDefault="00666098" w:rsidP="0069682F">
            <w:pPr>
              <w:jc w:val="center"/>
              <w:rPr>
                <w:rFonts w:ascii="Verdana" w:hAnsi="Verdana"/>
                <w:b/>
                <w:bCs/>
                <w:i/>
                <w:color w:val="FFFFFF"/>
                <w:sz w:val="20"/>
                <w:lang w:val="en-GB"/>
              </w:rPr>
            </w:pPr>
          </w:p>
          <w:p w:rsidR="00666098" w:rsidRPr="006F0FF7" w:rsidRDefault="00666098" w:rsidP="0069682F">
            <w:pPr>
              <w:jc w:val="center"/>
              <w:rPr>
                <w:rFonts w:ascii="Verdana" w:hAnsi="Verdana"/>
                <w:b/>
                <w:bCs/>
                <w:i/>
                <w:color w:val="FFFFFF"/>
                <w:sz w:val="20"/>
                <w:lang w:val="en-GB"/>
              </w:rPr>
            </w:pPr>
          </w:p>
        </w:tc>
        <w:tc>
          <w:tcPr>
            <w:tcW w:w="1134" w:type="dxa"/>
            <w:vMerge w:val="restart"/>
            <w:shd w:val="clear" w:color="auto" w:fill="003399"/>
          </w:tcPr>
          <w:p w:rsidR="00666098" w:rsidRPr="006F0FF7" w:rsidRDefault="00666098" w:rsidP="0069682F">
            <w:pPr>
              <w:jc w:val="center"/>
              <w:rPr>
                <w:rFonts w:ascii="Verdana" w:hAnsi="Verdana"/>
                <w:b/>
                <w:bCs/>
                <w:i/>
                <w:color w:val="FFFFFF"/>
                <w:sz w:val="20"/>
                <w:lang w:val="en-GB"/>
              </w:rPr>
            </w:pPr>
            <w:r w:rsidRPr="006F0FF7">
              <w:rPr>
                <w:rFonts w:ascii="Verdana" w:hAnsi="Verdana"/>
                <w:b/>
                <w:bCs/>
                <w:i/>
                <w:color w:val="FFFFFF"/>
                <w:sz w:val="20"/>
                <w:lang w:val="en-GB"/>
              </w:rPr>
              <w:t>S</w:t>
            </w:r>
            <w:r>
              <w:rPr>
                <w:rFonts w:ascii="Verdana" w:hAnsi="Verdana"/>
                <w:b/>
                <w:bCs/>
                <w:i/>
                <w:color w:val="FFFFFF"/>
                <w:sz w:val="20"/>
                <w:lang w:val="en-GB"/>
              </w:rPr>
              <w:t>ubject</w:t>
            </w:r>
            <w:r w:rsidRPr="006F0FF7">
              <w:rPr>
                <w:rFonts w:ascii="Verdana" w:hAnsi="Verdana"/>
                <w:b/>
                <w:bCs/>
                <w:i/>
                <w:color w:val="FFFFFF"/>
                <w:sz w:val="20"/>
                <w:lang w:val="en-GB"/>
              </w:rPr>
              <w:t xml:space="preserve"> area name</w:t>
            </w:r>
            <w:r w:rsidRPr="006F0FF7">
              <w:rPr>
                <w:rFonts w:ascii="Verdana" w:hAnsi="Verdana"/>
                <w:b/>
                <w:bCs/>
                <w:i/>
                <w:color w:val="FFFFFF"/>
                <w:sz w:val="20"/>
                <w:lang w:val="en-GB"/>
              </w:rPr>
              <w:br/>
              <w:t xml:space="preserve">* </w:t>
            </w:r>
            <w:r w:rsidRPr="006F0FF7">
              <w:rPr>
                <w:rFonts w:ascii="Verdana" w:hAnsi="Verdana"/>
                <w:b/>
                <w:bCs/>
                <w:i/>
                <w:color w:val="FFFFFF"/>
                <w:sz w:val="20"/>
                <w:lang w:val="en-GB"/>
              </w:rPr>
              <w:br/>
            </w:r>
          </w:p>
          <w:p w:rsidR="00666098" w:rsidRPr="006F0FF7" w:rsidRDefault="00666098" w:rsidP="0069682F">
            <w:pPr>
              <w:jc w:val="center"/>
              <w:rPr>
                <w:rFonts w:ascii="Verdana" w:hAnsi="Verdana"/>
                <w:b/>
                <w:bCs/>
                <w:i/>
                <w:color w:val="FFFFFF"/>
                <w:sz w:val="20"/>
                <w:lang w:val="en-GB"/>
              </w:rPr>
            </w:pPr>
          </w:p>
        </w:tc>
        <w:tc>
          <w:tcPr>
            <w:tcW w:w="1134" w:type="dxa"/>
            <w:vMerge w:val="restart"/>
            <w:shd w:val="clear" w:color="auto" w:fill="003399"/>
          </w:tcPr>
          <w:p w:rsidR="00666098" w:rsidRPr="006F0FF7" w:rsidRDefault="00666098" w:rsidP="0069682F">
            <w:pPr>
              <w:jc w:val="center"/>
              <w:rPr>
                <w:rFonts w:ascii="Verdana" w:hAnsi="Verdana"/>
                <w:b/>
                <w:bCs/>
                <w:color w:val="FFFFFF"/>
                <w:sz w:val="20"/>
                <w:lang w:val="en-GB"/>
              </w:rPr>
            </w:pPr>
            <w:r w:rsidRPr="00E6380B">
              <w:rPr>
                <w:rFonts w:ascii="Verdana" w:hAnsi="Verdana"/>
                <w:b/>
                <w:bCs/>
                <w:i/>
                <w:color w:val="FFFFFF"/>
                <w:sz w:val="20"/>
                <w:lang w:val="en-GB"/>
              </w:rPr>
              <w:t>Study cycle</w:t>
            </w:r>
            <w:r w:rsidRPr="00E6380B">
              <w:rPr>
                <w:rFonts w:ascii="Verdana" w:hAnsi="Verdana"/>
                <w:b/>
                <w:bCs/>
                <w:i/>
                <w:color w:val="FFFFFF"/>
                <w:sz w:val="20"/>
                <w:lang w:val="en-GB"/>
              </w:rPr>
              <w:br/>
            </w:r>
            <w:r w:rsidRPr="00E6380B">
              <w:rPr>
                <w:rFonts w:ascii="Verdana" w:hAnsi="Verdana"/>
                <w:b/>
                <w:bCs/>
                <w:i/>
                <w:color w:val="FFFFFF"/>
                <w:sz w:val="16"/>
                <w:szCs w:val="16"/>
                <w:lang w:val="en-GB"/>
              </w:rPr>
              <w:t xml:space="preserve">[short cycle, </w:t>
            </w:r>
            <w:r w:rsidRPr="00E6380B">
              <w:rPr>
                <w:rFonts w:ascii="Verdana" w:hAnsi="Verdana"/>
                <w:b/>
                <w:bCs/>
                <w:i/>
                <w:color w:val="FFFFFF"/>
                <w:sz w:val="20"/>
                <w:lang w:val="en-GB"/>
              </w:rPr>
              <w:t>1</w:t>
            </w:r>
            <w:r w:rsidRPr="00E6380B">
              <w:rPr>
                <w:rFonts w:ascii="Verdana" w:hAnsi="Verdana"/>
                <w:b/>
                <w:bCs/>
                <w:i/>
                <w:color w:val="FFFFFF"/>
                <w:sz w:val="20"/>
                <w:vertAlign w:val="superscript"/>
                <w:lang w:val="en-GB"/>
              </w:rPr>
              <w:t>st</w:t>
            </w:r>
            <w:r w:rsidRPr="00E6380B">
              <w:rPr>
                <w:rFonts w:ascii="Verdana" w:hAnsi="Verdana"/>
                <w:b/>
                <w:bCs/>
                <w:i/>
                <w:color w:val="FFFFFF"/>
                <w:sz w:val="20"/>
                <w:lang w:val="en-GB"/>
              </w:rPr>
              <w:t xml:space="preserve"> , 2</w:t>
            </w:r>
            <w:r w:rsidRPr="00E6380B">
              <w:rPr>
                <w:rFonts w:ascii="Verdana" w:hAnsi="Verdana"/>
                <w:b/>
                <w:bCs/>
                <w:i/>
                <w:color w:val="FFFFFF"/>
                <w:sz w:val="20"/>
                <w:vertAlign w:val="superscript"/>
                <w:lang w:val="en-GB"/>
              </w:rPr>
              <w:t>nd</w:t>
            </w:r>
            <w:r w:rsidRPr="00E6380B">
              <w:rPr>
                <w:rFonts w:ascii="Verdana" w:hAnsi="Verdana"/>
                <w:b/>
                <w:bCs/>
                <w:i/>
                <w:color w:val="FFFFFF"/>
                <w:sz w:val="20"/>
                <w:lang w:val="en-GB"/>
              </w:rPr>
              <w:t xml:space="preserve"> or 3</w:t>
            </w:r>
            <w:r w:rsidRPr="00E6380B">
              <w:rPr>
                <w:rFonts w:ascii="Verdana" w:hAnsi="Verdana"/>
                <w:b/>
                <w:bCs/>
                <w:i/>
                <w:color w:val="FFFFFF"/>
                <w:sz w:val="20"/>
                <w:vertAlign w:val="superscript"/>
                <w:lang w:val="en-GB"/>
              </w:rPr>
              <w:t>rd</w:t>
            </w:r>
            <w:r w:rsidRPr="00E6380B">
              <w:rPr>
                <w:rFonts w:ascii="Verdana" w:hAnsi="Verdana"/>
                <w:b/>
                <w:bCs/>
                <w:i/>
                <w:color w:val="FFFFFF"/>
                <w:sz w:val="16"/>
                <w:szCs w:val="16"/>
                <w:lang w:val="en-GB"/>
              </w:rPr>
              <w:t>]</w:t>
            </w:r>
            <w:r w:rsidRPr="006F0FF7">
              <w:rPr>
                <w:rFonts w:ascii="Verdana" w:hAnsi="Verdana"/>
                <w:b/>
                <w:bCs/>
                <w:i/>
                <w:color w:val="FFFFFF"/>
                <w:sz w:val="20"/>
                <w:lang w:val="en-GB"/>
              </w:rPr>
              <w:br/>
              <w:t>*</w:t>
            </w:r>
          </w:p>
        </w:tc>
        <w:tc>
          <w:tcPr>
            <w:tcW w:w="3234" w:type="dxa"/>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Number of student mobility periods</w:t>
            </w:r>
          </w:p>
        </w:tc>
      </w:tr>
      <w:tr w:rsidR="00666098" w:rsidRPr="006F0FF7" w:rsidTr="0069682F">
        <w:trPr>
          <w:trHeight w:val="1648"/>
        </w:trPr>
        <w:tc>
          <w:tcPr>
            <w:tcW w:w="1242" w:type="dxa"/>
            <w:vMerge/>
            <w:shd w:val="clear" w:color="auto" w:fill="003399"/>
          </w:tcPr>
          <w:p w:rsidR="00666098" w:rsidRPr="006F0FF7" w:rsidRDefault="00666098" w:rsidP="0069682F">
            <w:pPr>
              <w:rPr>
                <w:rFonts w:ascii="Verdana" w:hAnsi="Verdana"/>
                <w:sz w:val="20"/>
                <w:lang w:val="en-GB"/>
              </w:rPr>
            </w:pPr>
          </w:p>
        </w:tc>
        <w:tc>
          <w:tcPr>
            <w:tcW w:w="1276" w:type="dxa"/>
            <w:vMerge/>
            <w:shd w:val="clear" w:color="auto" w:fill="003399"/>
          </w:tcPr>
          <w:p w:rsidR="00666098" w:rsidRPr="006F0FF7" w:rsidRDefault="00666098" w:rsidP="0069682F">
            <w:pPr>
              <w:rPr>
                <w:rFonts w:ascii="Verdana" w:hAnsi="Verdana"/>
                <w:sz w:val="20"/>
                <w:lang w:val="en-GB"/>
              </w:rPr>
            </w:pPr>
          </w:p>
        </w:tc>
        <w:tc>
          <w:tcPr>
            <w:tcW w:w="1160" w:type="dxa"/>
            <w:vMerge/>
            <w:shd w:val="clear" w:color="auto" w:fill="003399"/>
          </w:tcPr>
          <w:p w:rsidR="00666098" w:rsidRPr="006F0FF7" w:rsidRDefault="00666098" w:rsidP="0069682F">
            <w:pPr>
              <w:rPr>
                <w:rFonts w:ascii="Verdana" w:hAnsi="Verdana"/>
                <w:sz w:val="20"/>
                <w:lang w:val="en-GB"/>
              </w:rPr>
            </w:pPr>
          </w:p>
        </w:tc>
        <w:tc>
          <w:tcPr>
            <w:tcW w:w="1134" w:type="dxa"/>
            <w:vMerge/>
            <w:shd w:val="clear" w:color="auto" w:fill="003399"/>
          </w:tcPr>
          <w:p w:rsidR="00666098" w:rsidRPr="006F0FF7" w:rsidRDefault="00666098" w:rsidP="0069682F">
            <w:pPr>
              <w:jc w:val="center"/>
              <w:rPr>
                <w:rFonts w:ascii="Verdana" w:hAnsi="Verdana"/>
                <w:color w:val="FFFFFF"/>
                <w:sz w:val="20"/>
                <w:lang w:val="en-GB"/>
              </w:rPr>
            </w:pPr>
          </w:p>
        </w:tc>
        <w:tc>
          <w:tcPr>
            <w:tcW w:w="1134" w:type="dxa"/>
            <w:vMerge/>
            <w:shd w:val="clear" w:color="auto" w:fill="003399"/>
          </w:tcPr>
          <w:p w:rsidR="00666098" w:rsidRPr="006F0FF7" w:rsidRDefault="00666098" w:rsidP="0069682F">
            <w:pPr>
              <w:jc w:val="center"/>
              <w:rPr>
                <w:rFonts w:ascii="Verdana" w:hAnsi="Verdana"/>
                <w:color w:val="FFFFFF"/>
                <w:sz w:val="20"/>
                <w:lang w:val="en-GB"/>
              </w:rPr>
            </w:pPr>
          </w:p>
        </w:tc>
        <w:tc>
          <w:tcPr>
            <w:tcW w:w="3234" w:type="dxa"/>
            <w:shd w:val="clear" w:color="auto" w:fill="003399"/>
          </w:tcPr>
          <w:p w:rsidR="00666098" w:rsidRPr="006F0FF7" w:rsidRDefault="00666098" w:rsidP="0069682F">
            <w:pPr>
              <w:spacing w:after="120"/>
              <w:jc w:val="center"/>
              <w:rPr>
                <w:rFonts w:ascii="Verdana" w:hAnsi="Verdana"/>
                <w:color w:val="FFFFFF"/>
                <w:sz w:val="20"/>
                <w:lang w:val="en-GB"/>
              </w:rPr>
            </w:pPr>
            <w:r w:rsidRPr="006F0FF7">
              <w:rPr>
                <w:rFonts w:ascii="Verdana" w:hAnsi="Verdana"/>
                <w:color w:val="FFFFFF"/>
                <w:sz w:val="20"/>
                <w:lang w:val="en-GB"/>
              </w:rPr>
              <w:t>Student Mobility for Studies</w:t>
            </w:r>
          </w:p>
          <w:p w:rsidR="00666098" w:rsidRPr="006F0FF7" w:rsidRDefault="00666098" w:rsidP="0069682F">
            <w:pPr>
              <w:spacing w:after="120"/>
              <w:jc w:val="center"/>
              <w:rPr>
                <w:rFonts w:ascii="Verdana" w:hAnsi="Verdana"/>
                <w:i/>
                <w:color w:val="FFFFFF"/>
                <w:sz w:val="20"/>
                <w:lang w:val="en-GB"/>
              </w:rPr>
            </w:pPr>
            <w:r w:rsidRPr="006F0FF7">
              <w:rPr>
                <w:rFonts w:ascii="Verdana" w:hAnsi="Verdana"/>
                <w:color w:val="FFFFFF"/>
                <w:sz w:val="8"/>
                <w:szCs w:val="8"/>
                <w:lang w:val="en-GB"/>
              </w:rPr>
              <w:br/>
            </w:r>
            <w:r w:rsidRPr="006F0FF7">
              <w:rPr>
                <w:rFonts w:ascii="Verdana" w:hAnsi="Verdana"/>
                <w:i/>
                <w:color w:val="FFFFFF"/>
                <w:sz w:val="16"/>
                <w:szCs w:val="16"/>
                <w:lang w:val="en-GB"/>
              </w:rPr>
              <w:t>[</w:t>
            </w:r>
            <w:r>
              <w:rPr>
                <w:rFonts w:ascii="Verdana" w:hAnsi="Verdana"/>
                <w:i/>
                <w:color w:val="FFFFFF"/>
                <w:sz w:val="16"/>
                <w:szCs w:val="16"/>
                <w:lang w:val="en-GB"/>
              </w:rPr>
              <w:t xml:space="preserve">total </w:t>
            </w:r>
            <w:r w:rsidRPr="006F0FF7">
              <w:rPr>
                <w:rFonts w:ascii="Verdana" w:hAnsi="Verdana"/>
                <w:i/>
                <w:color w:val="FFFFFF"/>
                <w:sz w:val="16"/>
                <w:szCs w:val="16"/>
                <w:lang w:val="en-GB"/>
              </w:rPr>
              <w:t xml:space="preserve">number of months of </w:t>
            </w:r>
            <w:r>
              <w:rPr>
                <w:rFonts w:ascii="Verdana" w:hAnsi="Verdana"/>
                <w:i/>
                <w:color w:val="FFFFFF"/>
                <w:sz w:val="16"/>
                <w:szCs w:val="16"/>
                <w:lang w:val="en-GB"/>
              </w:rPr>
              <w:t xml:space="preserve">the </w:t>
            </w:r>
            <w:r w:rsidRPr="006F0FF7">
              <w:rPr>
                <w:rFonts w:ascii="Verdana" w:hAnsi="Verdana"/>
                <w:i/>
                <w:color w:val="FFFFFF"/>
                <w:sz w:val="16"/>
                <w:szCs w:val="16"/>
                <w:lang w:val="en-GB"/>
              </w:rPr>
              <w:t>study periods</w:t>
            </w:r>
            <w:r>
              <w:rPr>
                <w:rFonts w:ascii="Verdana" w:hAnsi="Verdana"/>
                <w:i/>
                <w:color w:val="FFFFFF"/>
                <w:sz w:val="16"/>
                <w:szCs w:val="16"/>
                <w:lang w:val="en-GB"/>
              </w:rPr>
              <w:t xml:space="preserve"> or average duration</w:t>
            </w:r>
            <w:r w:rsidRPr="006F0FF7">
              <w:rPr>
                <w:rFonts w:ascii="Verdana" w:hAnsi="Verdana"/>
                <w:i/>
                <w:color w:val="FFFFFF"/>
                <w:sz w:val="16"/>
                <w:szCs w:val="16"/>
                <w:lang w:val="en-GB"/>
              </w:rPr>
              <w:t>*]</w:t>
            </w:r>
          </w:p>
        </w:tc>
      </w:tr>
      <w:tr w:rsidR="00666098" w:rsidRPr="006F0FF7" w:rsidTr="0069682F">
        <w:trPr>
          <w:trHeight w:val="480"/>
        </w:trPr>
        <w:tc>
          <w:tcPr>
            <w:tcW w:w="1242" w:type="dxa"/>
            <w:vMerge w:val="restart"/>
            <w:shd w:val="clear" w:color="auto" w:fill="auto"/>
          </w:tcPr>
          <w:p w:rsidR="00666098" w:rsidRPr="006F0FF7" w:rsidRDefault="00C53649" w:rsidP="0069682F">
            <w:pPr>
              <w:rPr>
                <w:rFonts w:ascii="Verdana" w:hAnsi="Verdana"/>
                <w:sz w:val="20"/>
                <w:lang w:val="en-GB"/>
              </w:rPr>
            </w:pPr>
            <w:r>
              <w:rPr>
                <w:rFonts w:ascii="Verdana" w:hAnsi="Verdana"/>
                <w:sz w:val="20"/>
                <w:lang w:val="en-GB"/>
              </w:rPr>
              <w:t>X</w:t>
            </w:r>
          </w:p>
        </w:tc>
        <w:tc>
          <w:tcPr>
            <w:tcW w:w="1276" w:type="dxa"/>
            <w:vMerge w:val="restart"/>
            <w:shd w:val="clear" w:color="auto" w:fill="auto"/>
          </w:tcPr>
          <w:p w:rsidR="00666098" w:rsidRPr="006F0FF7" w:rsidRDefault="00666098" w:rsidP="0069682F">
            <w:pPr>
              <w:rPr>
                <w:rFonts w:ascii="Verdana" w:hAnsi="Verdana"/>
                <w:sz w:val="20"/>
                <w:lang w:val="en-GB"/>
              </w:rPr>
            </w:pPr>
            <w:r w:rsidRPr="00C3612A">
              <w:rPr>
                <w:rFonts w:ascii="Verdana" w:hAnsi="Verdana"/>
                <w:noProof/>
                <w:sz w:val="20"/>
                <w:lang w:val="en-GB"/>
              </w:rPr>
              <w:t>SF</w:t>
            </w:r>
            <w:r>
              <w:rPr>
                <w:rFonts w:ascii="Verdana" w:hAnsi="Verdana"/>
                <w:sz w:val="20"/>
                <w:lang w:val="en-GB"/>
              </w:rPr>
              <w:t xml:space="preserve"> </w:t>
            </w:r>
            <w:r w:rsidRPr="00C3612A">
              <w:rPr>
                <w:rFonts w:ascii="Verdana" w:hAnsi="Verdana"/>
                <w:noProof/>
                <w:sz w:val="20"/>
                <w:lang w:val="en-GB"/>
              </w:rPr>
              <w:t>OULU01</w:t>
            </w:r>
          </w:p>
        </w:tc>
        <w:tc>
          <w:tcPr>
            <w:tcW w:w="1160" w:type="dxa"/>
            <w:shd w:val="clear" w:color="auto" w:fill="auto"/>
          </w:tcPr>
          <w:p w:rsidR="00666098" w:rsidRPr="006F0FF7" w:rsidRDefault="00666098" w:rsidP="0069682F">
            <w:pPr>
              <w:rPr>
                <w:rFonts w:ascii="Verdana" w:hAnsi="Verdana"/>
                <w:sz w:val="20"/>
                <w:lang w:val="en-GB"/>
              </w:rPr>
            </w:pPr>
          </w:p>
        </w:tc>
        <w:tc>
          <w:tcPr>
            <w:tcW w:w="1134" w:type="dxa"/>
            <w:shd w:val="clear" w:color="auto" w:fill="auto"/>
          </w:tcPr>
          <w:p w:rsidR="00666098" w:rsidRPr="006F0FF7" w:rsidRDefault="00666098" w:rsidP="0069682F">
            <w:pPr>
              <w:rPr>
                <w:rFonts w:ascii="Verdana" w:hAnsi="Verdana"/>
                <w:sz w:val="20"/>
                <w:lang w:val="en-GB"/>
              </w:rPr>
            </w:pPr>
          </w:p>
        </w:tc>
        <w:tc>
          <w:tcPr>
            <w:tcW w:w="1134" w:type="dxa"/>
            <w:shd w:val="clear" w:color="auto" w:fill="auto"/>
          </w:tcPr>
          <w:p w:rsidR="00666098" w:rsidRPr="006F0FF7" w:rsidRDefault="0062704D" w:rsidP="0069682F">
            <w:pPr>
              <w:rPr>
                <w:rFonts w:ascii="Verdana" w:hAnsi="Verdana"/>
                <w:sz w:val="20"/>
                <w:lang w:val="en-GB"/>
              </w:rPr>
            </w:pPr>
            <w:r w:rsidRPr="0062704D">
              <w:rPr>
                <w:rFonts w:ascii="Verdana" w:hAnsi="Verdana"/>
                <w:sz w:val="20"/>
                <w:lang w:val="en-GB"/>
              </w:rPr>
              <w:t>BA/MA/D</w:t>
            </w:r>
          </w:p>
        </w:tc>
        <w:tc>
          <w:tcPr>
            <w:tcW w:w="3234" w:type="dxa"/>
            <w:shd w:val="clear" w:color="auto" w:fill="auto"/>
          </w:tcPr>
          <w:p w:rsidR="00666098" w:rsidRPr="006F0FF7" w:rsidRDefault="00666098" w:rsidP="0069682F">
            <w:pPr>
              <w:rPr>
                <w:rFonts w:ascii="Verdana" w:hAnsi="Verdana"/>
                <w:sz w:val="20"/>
                <w:lang w:val="en-GB"/>
              </w:rPr>
            </w:pPr>
          </w:p>
        </w:tc>
      </w:tr>
      <w:tr w:rsidR="00666098" w:rsidRPr="006F0FF7" w:rsidTr="0069682F">
        <w:trPr>
          <w:trHeight w:val="480"/>
        </w:trPr>
        <w:tc>
          <w:tcPr>
            <w:tcW w:w="1242" w:type="dxa"/>
            <w:vMerge/>
            <w:shd w:val="clear" w:color="auto" w:fill="auto"/>
          </w:tcPr>
          <w:p w:rsidR="00666098" w:rsidRPr="006F0FF7" w:rsidRDefault="00666098" w:rsidP="0069682F">
            <w:pPr>
              <w:rPr>
                <w:rFonts w:ascii="Verdana" w:hAnsi="Verdana"/>
                <w:sz w:val="20"/>
                <w:lang w:val="en-GB"/>
              </w:rPr>
            </w:pPr>
          </w:p>
        </w:tc>
        <w:tc>
          <w:tcPr>
            <w:tcW w:w="1276" w:type="dxa"/>
            <w:vMerge/>
            <w:shd w:val="clear" w:color="auto" w:fill="auto"/>
          </w:tcPr>
          <w:p w:rsidR="00666098" w:rsidRPr="006F0FF7" w:rsidRDefault="00666098" w:rsidP="0069682F">
            <w:pPr>
              <w:rPr>
                <w:rFonts w:ascii="Verdana" w:hAnsi="Verdana"/>
                <w:sz w:val="20"/>
                <w:lang w:val="en-GB"/>
              </w:rPr>
            </w:pPr>
          </w:p>
        </w:tc>
        <w:tc>
          <w:tcPr>
            <w:tcW w:w="1160" w:type="dxa"/>
            <w:shd w:val="clear" w:color="auto" w:fill="auto"/>
          </w:tcPr>
          <w:p w:rsidR="00666098" w:rsidRPr="006F0FF7" w:rsidRDefault="00666098" w:rsidP="0069682F">
            <w:pPr>
              <w:rPr>
                <w:rFonts w:ascii="Verdana" w:hAnsi="Verdana"/>
                <w:sz w:val="20"/>
                <w:lang w:val="en-GB"/>
              </w:rPr>
            </w:pPr>
          </w:p>
        </w:tc>
        <w:tc>
          <w:tcPr>
            <w:tcW w:w="1134" w:type="dxa"/>
            <w:shd w:val="clear" w:color="auto" w:fill="auto"/>
          </w:tcPr>
          <w:p w:rsidR="00666098" w:rsidRPr="006F0FF7" w:rsidRDefault="00666098" w:rsidP="0069682F">
            <w:pPr>
              <w:rPr>
                <w:rFonts w:ascii="Verdana" w:hAnsi="Verdana"/>
                <w:sz w:val="20"/>
                <w:lang w:val="en-GB"/>
              </w:rPr>
            </w:pPr>
          </w:p>
        </w:tc>
        <w:tc>
          <w:tcPr>
            <w:tcW w:w="1134" w:type="dxa"/>
            <w:shd w:val="clear" w:color="auto" w:fill="auto"/>
          </w:tcPr>
          <w:p w:rsidR="00666098" w:rsidRPr="006F0FF7" w:rsidRDefault="00666098" w:rsidP="0069682F">
            <w:pPr>
              <w:rPr>
                <w:rFonts w:ascii="Verdana" w:hAnsi="Verdana"/>
                <w:sz w:val="20"/>
                <w:lang w:val="en-GB"/>
              </w:rPr>
            </w:pPr>
          </w:p>
        </w:tc>
        <w:tc>
          <w:tcPr>
            <w:tcW w:w="3234" w:type="dxa"/>
            <w:shd w:val="clear" w:color="auto" w:fill="auto"/>
          </w:tcPr>
          <w:p w:rsidR="00666098" w:rsidRPr="006F0FF7" w:rsidRDefault="00666098" w:rsidP="0069682F">
            <w:pPr>
              <w:rPr>
                <w:rFonts w:ascii="Verdana" w:hAnsi="Verdana"/>
                <w:sz w:val="20"/>
                <w:lang w:val="en-GB"/>
              </w:rPr>
            </w:pPr>
          </w:p>
        </w:tc>
      </w:tr>
      <w:tr w:rsidR="0062704D" w:rsidRPr="006F0FF7" w:rsidTr="0069682F">
        <w:trPr>
          <w:trHeight w:val="480"/>
        </w:trPr>
        <w:tc>
          <w:tcPr>
            <w:tcW w:w="1242" w:type="dxa"/>
            <w:vMerge w:val="restart"/>
            <w:shd w:val="clear" w:color="auto" w:fill="auto"/>
          </w:tcPr>
          <w:p w:rsidR="0062704D" w:rsidRPr="006F0FF7" w:rsidRDefault="0062704D" w:rsidP="0069682F">
            <w:pPr>
              <w:rPr>
                <w:rFonts w:ascii="Verdana" w:hAnsi="Verdana"/>
                <w:sz w:val="20"/>
                <w:lang w:val="en-GB"/>
              </w:rPr>
            </w:pPr>
            <w:r w:rsidRPr="00C3612A">
              <w:rPr>
                <w:rFonts w:ascii="Verdana" w:hAnsi="Verdana"/>
                <w:noProof/>
                <w:sz w:val="20"/>
                <w:lang w:val="en-GB"/>
              </w:rPr>
              <w:t>SF</w:t>
            </w:r>
            <w:r>
              <w:rPr>
                <w:rFonts w:ascii="Verdana" w:hAnsi="Verdana"/>
                <w:sz w:val="20"/>
                <w:lang w:val="en-GB"/>
              </w:rPr>
              <w:t xml:space="preserve"> </w:t>
            </w:r>
            <w:r w:rsidRPr="00C3612A">
              <w:rPr>
                <w:rFonts w:ascii="Verdana" w:hAnsi="Verdana"/>
                <w:noProof/>
                <w:sz w:val="20"/>
                <w:lang w:val="en-GB"/>
              </w:rPr>
              <w:t>OULU01</w:t>
            </w:r>
          </w:p>
        </w:tc>
        <w:tc>
          <w:tcPr>
            <w:tcW w:w="1276" w:type="dxa"/>
            <w:vMerge w:val="restart"/>
            <w:shd w:val="clear" w:color="auto" w:fill="auto"/>
          </w:tcPr>
          <w:p w:rsidR="0062704D" w:rsidRPr="006F0FF7" w:rsidRDefault="00C53649" w:rsidP="0069682F">
            <w:pPr>
              <w:rPr>
                <w:rFonts w:ascii="Verdana" w:hAnsi="Verdana"/>
                <w:sz w:val="20"/>
                <w:lang w:val="en-GB"/>
              </w:rPr>
            </w:pPr>
            <w:r>
              <w:rPr>
                <w:rFonts w:ascii="Verdana" w:hAnsi="Verdana"/>
                <w:sz w:val="20"/>
                <w:lang w:val="en-GB"/>
              </w:rPr>
              <w:t>X</w:t>
            </w:r>
          </w:p>
        </w:tc>
        <w:tc>
          <w:tcPr>
            <w:tcW w:w="1160" w:type="dxa"/>
            <w:shd w:val="clear" w:color="auto" w:fill="auto"/>
          </w:tcPr>
          <w:p w:rsidR="0062704D" w:rsidRPr="006F0FF7" w:rsidRDefault="0062704D" w:rsidP="001E3BE3">
            <w:pPr>
              <w:rPr>
                <w:rFonts w:ascii="Verdana" w:hAnsi="Verdana"/>
                <w:sz w:val="20"/>
                <w:lang w:val="en-GB"/>
              </w:rPr>
            </w:pPr>
            <w:r w:rsidRPr="0062704D">
              <w:rPr>
                <w:rFonts w:ascii="Verdana" w:hAnsi="Verdana"/>
                <w:sz w:val="20"/>
                <w:lang w:val="en-GB"/>
              </w:rPr>
              <w:t> </w:t>
            </w:r>
          </w:p>
        </w:tc>
        <w:tc>
          <w:tcPr>
            <w:tcW w:w="1134" w:type="dxa"/>
            <w:shd w:val="clear" w:color="auto" w:fill="auto"/>
          </w:tcPr>
          <w:p w:rsidR="0062704D" w:rsidRPr="006F0FF7" w:rsidRDefault="0062704D" w:rsidP="001E3BE3">
            <w:pPr>
              <w:rPr>
                <w:rFonts w:ascii="Verdana" w:hAnsi="Verdana"/>
                <w:sz w:val="20"/>
                <w:lang w:val="en-GB"/>
              </w:rPr>
            </w:pPr>
          </w:p>
        </w:tc>
        <w:tc>
          <w:tcPr>
            <w:tcW w:w="1134" w:type="dxa"/>
            <w:shd w:val="clear" w:color="auto" w:fill="auto"/>
          </w:tcPr>
          <w:p w:rsidR="0062704D" w:rsidRPr="006F0FF7" w:rsidRDefault="0062704D" w:rsidP="001E3BE3">
            <w:pPr>
              <w:rPr>
                <w:rFonts w:ascii="Verdana" w:hAnsi="Verdana"/>
                <w:sz w:val="20"/>
                <w:lang w:val="en-GB"/>
              </w:rPr>
            </w:pPr>
            <w:r w:rsidRPr="0062704D">
              <w:rPr>
                <w:rFonts w:ascii="Verdana" w:hAnsi="Verdana"/>
                <w:sz w:val="20"/>
                <w:lang w:val="en-GB"/>
              </w:rPr>
              <w:t>BA/MA/D</w:t>
            </w:r>
          </w:p>
        </w:tc>
        <w:tc>
          <w:tcPr>
            <w:tcW w:w="3234" w:type="dxa"/>
            <w:shd w:val="clear" w:color="auto" w:fill="auto"/>
          </w:tcPr>
          <w:p w:rsidR="0062704D" w:rsidRPr="006F0FF7" w:rsidRDefault="0062704D" w:rsidP="001E3BE3">
            <w:pPr>
              <w:rPr>
                <w:rFonts w:ascii="Verdana" w:hAnsi="Verdana"/>
                <w:sz w:val="20"/>
                <w:lang w:val="en-GB"/>
              </w:rPr>
            </w:pPr>
          </w:p>
        </w:tc>
      </w:tr>
      <w:tr w:rsidR="00666098" w:rsidRPr="006F0FF7" w:rsidTr="0069682F">
        <w:trPr>
          <w:trHeight w:val="480"/>
        </w:trPr>
        <w:tc>
          <w:tcPr>
            <w:tcW w:w="1242" w:type="dxa"/>
            <w:vMerge/>
            <w:shd w:val="clear" w:color="auto" w:fill="auto"/>
          </w:tcPr>
          <w:p w:rsidR="00666098" w:rsidRPr="006F0FF7" w:rsidRDefault="00666098" w:rsidP="0069682F">
            <w:pPr>
              <w:rPr>
                <w:rFonts w:ascii="Verdana" w:hAnsi="Verdana"/>
                <w:sz w:val="20"/>
                <w:lang w:val="en-GB"/>
              </w:rPr>
            </w:pPr>
          </w:p>
        </w:tc>
        <w:tc>
          <w:tcPr>
            <w:tcW w:w="1276" w:type="dxa"/>
            <w:vMerge/>
            <w:shd w:val="clear" w:color="auto" w:fill="auto"/>
          </w:tcPr>
          <w:p w:rsidR="00666098" w:rsidRPr="006F0FF7" w:rsidRDefault="00666098" w:rsidP="0069682F">
            <w:pPr>
              <w:rPr>
                <w:rFonts w:ascii="Verdana" w:hAnsi="Verdana"/>
                <w:sz w:val="20"/>
                <w:lang w:val="en-GB"/>
              </w:rPr>
            </w:pPr>
          </w:p>
        </w:tc>
        <w:tc>
          <w:tcPr>
            <w:tcW w:w="1160" w:type="dxa"/>
            <w:shd w:val="clear" w:color="auto" w:fill="auto"/>
          </w:tcPr>
          <w:p w:rsidR="00666098" w:rsidRPr="006F0FF7" w:rsidRDefault="00666098" w:rsidP="0069682F">
            <w:pPr>
              <w:rPr>
                <w:rFonts w:ascii="Verdana" w:hAnsi="Verdana"/>
                <w:sz w:val="20"/>
                <w:lang w:val="en-GB"/>
              </w:rPr>
            </w:pPr>
          </w:p>
        </w:tc>
        <w:tc>
          <w:tcPr>
            <w:tcW w:w="1134" w:type="dxa"/>
            <w:shd w:val="clear" w:color="auto" w:fill="auto"/>
          </w:tcPr>
          <w:p w:rsidR="00666098" w:rsidRPr="006F0FF7" w:rsidRDefault="00666098" w:rsidP="0069682F">
            <w:pPr>
              <w:rPr>
                <w:rFonts w:ascii="Verdana" w:hAnsi="Verdana"/>
                <w:sz w:val="20"/>
                <w:lang w:val="en-GB"/>
              </w:rPr>
            </w:pPr>
          </w:p>
        </w:tc>
        <w:tc>
          <w:tcPr>
            <w:tcW w:w="1134" w:type="dxa"/>
            <w:shd w:val="clear" w:color="auto" w:fill="auto"/>
          </w:tcPr>
          <w:p w:rsidR="00666098" w:rsidRPr="006F0FF7" w:rsidRDefault="00666098" w:rsidP="0069682F">
            <w:pPr>
              <w:rPr>
                <w:rFonts w:ascii="Verdana" w:hAnsi="Verdana"/>
                <w:sz w:val="20"/>
                <w:lang w:val="en-GB"/>
              </w:rPr>
            </w:pPr>
          </w:p>
        </w:tc>
        <w:tc>
          <w:tcPr>
            <w:tcW w:w="3234" w:type="dxa"/>
            <w:shd w:val="clear" w:color="auto" w:fill="auto"/>
          </w:tcPr>
          <w:p w:rsidR="00666098" w:rsidRPr="006F0FF7" w:rsidRDefault="00666098" w:rsidP="0069682F">
            <w:pPr>
              <w:rPr>
                <w:rFonts w:ascii="Verdana" w:hAnsi="Verdana"/>
                <w:sz w:val="20"/>
                <w:lang w:val="en-GB"/>
              </w:rPr>
            </w:pPr>
          </w:p>
        </w:tc>
      </w:tr>
    </w:tbl>
    <w:p w:rsidR="00666098" w:rsidRDefault="00666098" w:rsidP="00666098">
      <w:pPr>
        <w:jc w:val="both"/>
        <w:rPr>
          <w:rFonts w:ascii="Verdana" w:hAnsi="Verdana"/>
          <w:i/>
          <w:sz w:val="18"/>
          <w:szCs w:val="18"/>
          <w:lang w:val="en-GB"/>
        </w:rPr>
      </w:pPr>
      <w:r>
        <w:rPr>
          <w:rFonts w:ascii="Verdana" w:hAnsi="Verdana"/>
          <w:i/>
          <w:sz w:val="18"/>
          <w:szCs w:val="18"/>
          <w:lang w:val="en-GB"/>
        </w:rPr>
        <w:br/>
      </w:r>
      <w:r w:rsidRPr="004D250B">
        <w:rPr>
          <w:rFonts w:ascii="Verdana" w:hAnsi="Verdana"/>
          <w:i/>
          <w:sz w:val="18"/>
          <w:szCs w:val="18"/>
          <w:lang w:val="en-GB"/>
        </w:rPr>
        <w:t xml:space="preserve">[*Optional: </w:t>
      </w:r>
      <w:r>
        <w:rPr>
          <w:rFonts w:ascii="Verdana" w:hAnsi="Verdana"/>
          <w:i/>
          <w:sz w:val="18"/>
          <w:szCs w:val="18"/>
          <w:lang w:val="en-GB"/>
        </w:rPr>
        <w:t xml:space="preserve">subject area code &amp; name and study cycle are optional. </w:t>
      </w:r>
      <w:r w:rsidRPr="004D250B">
        <w:rPr>
          <w:rFonts w:ascii="Verdana" w:hAnsi="Verdana"/>
          <w:i/>
          <w:sz w:val="18"/>
          <w:szCs w:val="18"/>
          <w:lang w:val="en-GB"/>
        </w:rPr>
        <w:t>Inter-institutional agreements are not compulsory for Student Mobility for Traineeships</w:t>
      </w:r>
      <w:r>
        <w:rPr>
          <w:rFonts w:ascii="Verdana" w:hAnsi="Verdana"/>
          <w:i/>
          <w:sz w:val="18"/>
          <w:szCs w:val="18"/>
          <w:lang w:val="en-GB"/>
        </w:rPr>
        <w:t xml:space="preserve"> or Staff Mobility for Training</w:t>
      </w:r>
      <w:r w:rsidRPr="004D250B">
        <w:rPr>
          <w:rFonts w:ascii="Verdana" w:hAnsi="Verdana"/>
          <w:i/>
          <w:sz w:val="18"/>
          <w:szCs w:val="18"/>
          <w:lang w:val="en-GB"/>
        </w:rPr>
        <w:t>.</w:t>
      </w:r>
      <w:r>
        <w:rPr>
          <w:rFonts w:ascii="Verdana" w:hAnsi="Verdana"/>
          <w:i/>
          <w:sz w:val="18"/>
          <w:szCs w:val="18"/>
          <w:lang w:val="en-GB"/>
        </w:rPr>
        <w:t xml:space="preserve"> Institutions may agree to cooperate on the organisation of traineeship; in this case they should indicate the number of students that they intend to send to the partner country. Total duration in months/days of the student/staff mobility periods or average duration can be indicated if relevant.</w:t>
      </w:r>
      <w:r w:rsidRPr="004D250B">
        <w:rPr>
          <w:rFonts w:ascii="Verdana" w:hAnsi="Verdana"/>
          <w:i/>
          <w:sz w:val="18"/>
          <w:szCs w:val="18"/>
          <w:lang w:val="en-GB"/>
        </w:rPr>
        <w:t>]</w:t>
      </w:r>
    </w:p>
    <w:p w:rsidR="00666098" w:rsidRDefault="00666098" w:rsidP="00666098">
      <w:pPr>
        <w:jc w:val="both"/>
        <w:rPr>
          <w:rFonts w:ascii="Verdana" w:hAnsi="Verdana"/>
          <w:i/>
          <w:sz w:val="18"/>
          <w:szCs w:val="18"/>
          <w:lang w:val="en-GB"/>
        </w:rPr>
      </w:pPr>
    </w:p>
    <w:tbl>
      <w:tblPr>
        <w:tblW w:w="96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84"/>
        <w:gridCol w:w="1418"/>
        <w:gridCol w:w="1275"/>
        <w:gridCol w:w="1560"/>
        <w:gridCol w:w="3969"/>
      </w:tblGrid>
      <w:tr w:rsidR="00666098" w:rsidRPr="006F0FF7" w:rsidTr="0069682F">
        <w:trPr>
          <w:trHeight w:val="465"/>
        </w:trPr>
        <w:tc>
          <w:tcPr>
            <w:tcW w:w="1384" w:type="dxa"/>
            <w:vMerge w:val="restart"/>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FROM</w:t>
            </w:r>
          </w:p>
          <w:p w:rsidR="00666098" w:rsidRPr="006F0FF7" w:rsidRDefault="00666098" w:rsidP="0069682F">
            <w:pPr>
              <w:jc w:val="center"/>
              <w:rPr>
                <w:rFonts w:ascii="Verdana" w:hAnsi="Verdana"/>
                <w:b/>
                <w:bCs/>
                <w:color w:val="FFFFFF"/>
                <w:sz w:val="16"/>
                <w:szCs w:val="16"/>
                <w:lang w:val="en-GB"/>
              </w:rPr>
            </w:pPr>
            <w:r w:rsidRPr="006F0FF7">
              <w:rPr>
                <w:rFonts w:ascii="Verdana" w:hAnsi="Verdana"/>
                <w:b/>
                <w:bCs/>
                <w:color w:val="FFFFFF"/>
                <w:sz w:val="16"/>
                <w:szCs w:val="16"/>
                <w:lang w:val="en-GB"/>
              </w:rPr>
              <w:t>[Erasmus code of the sending institution]</w:t>
            </w:r>
          </w:p>
        </w:tc>
        <w:tc>
          <w:tcPr>
            <w:tcW w:w="1418" w:type="dxa"/>
            <w:vMerge w:val="restart"/>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TO</w:t>
            </w:r>
          </w:p>
          <w:p w:rsidR="00666098" w:rsidRPr="006F0FF7" w:rsidRDefault="00666098" w:rsidP="0069682F">
            <w:pPr>
              <w:jc w:val="center"/>
              <w:rPr>
                <w:rFonts w:ascii="Verdana" w:hAnsi="Verdana"/>
                <w:b/>
                <w:bCs/>
                <w:color w:val="FFFFFF"/>
                <w:sz w:val="16"/>
                <w:szCs w:val="16"/>
                <w:lang w:val="en-GB"/>
              </w:rPr>
            </w:pPr>
            <w:r w:rsidRPr="006F0FF7">
              <w:rPr>
                <w:rFonts w:ascii="Verdana" w:hAnsi="Verdana"/>
                <w:b/>
                <w:bCs/>
                <w:color w:val="FFFFFF"/>
                <w:sz w:val="16"/>
                <w:szCs w:val="16"/>
                <w:lang w:val="en-GB"/>
              </w:rPr>
              <w:t>[Erasmus code of the receiving institution]</w:t>
            </w:r>
          </w:p>
        </w:tc>
        <w:tc>
          <w:tcPr>
            <w:tcW w:w="1275" w:type="dxa"/>
            <w:vMerge w:val="restart"/>
            <w:shd w:val="clear" w:color="auto" w:fill="003399"/>
          </w:tcPr>
          <w:p w:rsidR="00666098" w:rsidRPr="006F0FF7" w:rsidRDefault="00666098" w:rsidP="0069682F">
            <w:pPr>
              <w:jc w:val="center"/>
              <w:rPr>
                <w:rFonts w:ascii="Verdana" w:hAnsi="Verdana"/>
                <w:b/>
                <w:bCs/>
                <w:i/>
                <w:color w:val="FFFFFF"/>
                <w:sz w:val="20"/>
                <w:lang w:val="en-GB"/>
              </w:rPr>
            </w:pPr>
            <w:r>
              <w:rPr>
                <w:rFonts w:ascii="Verdana" w:hAnsi="Verdana"/>
                <w:b/>
                <w:bCs/>
                <w:i/>
                <w:color w:val="FFFFFF"/>
                <w:sz w:val="20"/>
                <w:lang w:val="en-GB"/>
              </w:rPr>
              <w:t>Subject area</w:t>
            </w:r>
            <w:r w:rsidRPr="006F0FF7">
              <w:rPr>
                <w:rFonts w:ascii="Verdana" w:hAnsi="Verdana"/>
                <w:b/>
                <w:bCs/>
                <w:i/>
                <w:color w:val="FFFFFF"/>
                <w:sz w:val="20"/>
                <w:lang w:val="en-GB"/>
              </w:rPr>
              <w:t xml:space="preserve"> code</w:t>
            </w:r>
            <w:r w:rsidRPr="006F0FF7">
              <w:rPr>
                <w:rFonts w:ascii="Verdana" w:hAnsi="Verdana"/>
                <w:b/>
                <w:bCs/>
                <w:i/>
                <w:color w:val="FFFFFF"/>
                <w:sz w:val="20"/>
                <w:lang w:val="en-GB"/>
              </w:rPr>
              <w:br/>
              <w:t xml:space="preserve">* </w:t>
            </w:r>
            <w:r w:rsidRPr="006F0FF7">
              <w:rPr>
                <w:rFonts w:ascii="Verdana" w:hAnsi="Verdana"/>
                <w:b/>
                <w:bCs/>
                <w:i/>
                <w:color w:val="FFFFFF"/>
                <w:sz w:val="20"/>
                <w:lang w:val="en-GB"/>
              </w:rPr>
              <w:br/>
            </w:r>
            <w:r w:rsidRPr="006F0FF7">
              <w:rPr>
                <w:rFonts w:ascii="Verdana" w:hAnsi="Verdana"/>
                <w:b/>
                <w:bCs/>
                <w:color w:val="FFFFFF"/>
                <w:sz w:val="16"/>
                <w:szCs w:val="16"/>
                <w:lang w:val="en-GB"/>
              </w:rPr>
              <w:t>[ISCED]</w:t>
            </w:r>
          </w:p>
          <w:p w:rsidR="00666098" w:rsidRPr="006F0FF7" w:rsidRDefault="00666098" w:rsidP="0069682F">
            <w:pPr>
              <w:jc w:val="center"/>
              <w:rPr>
                <w:rFonts w:ascii="Verdana" w:hAnsi="Verdana"/>
                <w:b/>
                <w:bCs/>
                <w:i/>
                <w:color w:val="FFFFFF"/>
                <w:sz w:val="20"/>
                <w:lang w:val="en-GB"/>
              </w:rPr>
            </w:pPr>
          </w:p>
        </w:tc>
        <w:tc>
          <w:tcPr>
            <w:tcW w:w="1560" w:type="dxa"/>
            <w:vMerge w:val="restart"/>
            <w:shd w:val="clear" w:color="auto" w:fill="003399"/>
          </w:tcPr>
          <w:p w:rsidR="00666098" w:rsidRPr="006F0FF7" w:rsidRDefault="00666098" w:rsidP="0069682F">
            <w:pPr>
              <w:jc w:val="center"/>
              <w:rPr>
                <w:rFonts w:ascii="Verdana" w:hAnsi="Verdana"/>
                <w:b/>
                <w:bCs/>
                <w:i/>
                <w:color w:val="FFFFFF"/>
                <w:sz w:val="20"/>
                <w:lang w:val="en-GB"/>
              </w:rPr>
            </w:pPr>
            <w:r>
              <w:rPr>
                <w:rFonts w:ascii="Verdana" w:hAnsi="Verdana"/>
                <w:b/>
                <w:bCs/>
                <w:i/>
                <w:color w:val="FFFFFF"/>
                <w:sz w:val="20"/>
                <w:lang w:val="en-GB"/>
              </w:rPr>
              <w:t>Subject area</w:t>
            </w:r>
            <w:r w:rsidRPr="006F0FF7">
              <w:rPr>
                <w:rFonts w:ascii="Verdana" w:hAnsi="Verdana"/>
                <w:b/>
                <w:bCs/>
                <w:i/>
                <w:color w:val="FFFFFF"/>
                <w:sz w:val="20"/>
                <w:lang w:val="en-GB"/>
              </w:rPr>
              <w:t xml:space="preserve"> name</w:t>
            </w:r>
            <w:r w:rsidRPr="006F0FF7">
              <w:rPr>
                <w:rFonts w:ascii="Verdana" w:hAnsi="Verdana"/>
                <w:b/>
                <w:bCs/>
                <w:i/>
                <w:color w:val="FFFFFF"/>
                <w:sz w:val="20"/>
                <w:lang w:val="en-GB"/>
              </w:rPr>
              <w:br/>
              <w:t xml:space="preserve">* </w:t>
            </w:r>
            <w:r w:rsidRPr="006F0FF7">
              <w:rPr>
                <w:rFonts w:ascii="Verdana" w:hAnsi="Verdana"/>
                <w:b/>
                <w:bCs/>
                <w:i/>
                <w:color w:val="FFFFFF"/>
                <w:sz w:val="20"/>
                <w:lang w:val="en-GB"/>
              </w:rPr>
              <w:br/>
            </w:r>
          </w:p>
          <w:p w:rsidR="00666098" w:rsidRPr="006F0FF7" w:rsidRDefault="00666098" w:rsidP="0069682F">
            <w:pPr>
              <w:jc w:val="center"/>
              <w:rPr>
                <w:rFonts w:ascii="Verdana" w:hAnsi="Verdana"/>
                <w:b/>
                <w:bCs/>
                <w:i/>
                <w:color w:val="FFFFFF"/>
                <w:sz w:val="20"/>
                <w:lang w:val="en-GB"/>
              </w:rPr>
            </w:pPr>
          </w:p>
        </w:tc>
        <w:tc>
          <w:tcPr>
            <w:tcW w:w="3969" w:type="dxa"/>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Number of staff mobility periods</w:t>
            </w:r>
          </w:p>
        </w:tc>
      </w:tr>
      <w:tr w:rsidR="00666098" w:rsidRPr="006F0FF7" w:rsidTr="0069682F">
        <w:trPr>
          <w:trHeight w:val="1338"/>
        </w:trPr>
        <w:tc>
          <w:tcPr>
            <w:tcW w:w="1384" w:type="dxa"/>
            <w:vMerge/>
            <w:shd w:val="clear" w:color="auto" w:fill="003399"/>
          </w:tcPr>
          <w:p w:rsidR="00666098" w:rsidRPr="006F0FF7" w:rsidRDefault="00666098" w:rsidP="0069682F">
            <w:pPr>
              <w:rPr>
                <w:rFonts w:ascii="Verdana" w:hAnsi="Verdana"/>
                <w:sz w:val="20"/>
                <w:lang w:val="en-GB"/>
              </w:rPr>
            </w:pPr>
          </w:p>
        </w:tc>
        <w:tc>
          <w:tcPr>
            <w:tcW w:w="1418" w:type="dxa"/>
            <w:vMerge/>
            <w:shd w:val="clear" w:color="auto" w:fill="003399"/>
          </w:tcPr>
          <w:p w:rsidR="00666098" w:rsidRPr="006F0FF7" w:rsidRDefault="00666098" w:rsidP="0069682F">
            <w:pPr>
              <w:rPr>
                <w:rFonts w:ascii="Verdana" w:hAnsi="Verdana"/>
                <w:sz w:val="20"/>
                <w:lang w:val="en-GB"/>
              </w:rPr>
            </w:pPr>
          </w:p>
        </w:tc>
        <w:tc>
          <w:tcPr>
            <w:tcW w:w="1275" w:type="dxa"/>
            <w:vMerge/>
            <w:shd w:val="clear" w:color="auto" w:fill="003399"/>
          </w:tcPr>
          <w:p w:rsidR="00666098" w:rsidRPr="006F0FF7" w:rsidRDefault="00666098" w:rsidP="0069682F">
            <w:pPr>
              <w:rPr>
                <w:rFonts w:ascii="Verdana" w:hAnsi="Verdana"/>
                <w:sz w:val="20"/>
                <w:lang w:val="en-GB"/>
              </w:rPr>
            </w:pPr>
          </w:p>
        </w:tc>
        <w:tc>
          <w:tcPr>
            <w:tcW w:w="1560" w:type="dxa"/>
            <w:vMerge/>
            <w:shd w:val="clear" w:color="auto" w:fill="003399"/>
          </w:tcPr>
          <w:p w:rsidR="00666098" w:rsidRPr="006F0FF7" w:rsidRDefault="00666098" w:rsidP="0069682F">
            <w:pPr>
              <w:jc w:val="center"/>
              <w:rPr>
                <w:rFonts w:ascii="Verdana" w:hAnsi="Verdana"/>
                <w:color w:val="FFFFFF"/>
                <w:sz w:val="20"/>
                <w:lang w:val="en-GB"/>
              </w:rPr>
            </w:pPr>
          </w:p>
        </w:tc>
        <w:tc>
          <w:tcPr>
            <w:tcW w:w="3969" w:type="dxa"/>
            <w:shd w:val="clear" w:color="auto" w:fill="003399"/>
          </w:tcPr>
          <w:p w:rsidR="00666098" w:rsidRPr="006F0FF7" w:rsidRDefault="00666098" w:rsidP="0069682F">
            <w:pPr>
              <w:spacing w:after="120"/>
              <w:jc w:val="center"/>
              <w:rPr>
                <w:rFonts w:ascii="Verdana" w:hAnsi="Verdana"/>
                <w:i/>
                <w:color w:val="FFFFFF"/>
                <w:sz w:val="20"/>
                <w:lang w:val="en-GB"/>
              </w:rPr>
            </w:pPr>
            <w:r w:rsidRPr="006F0FF7">
              <w:rPr>
                <w:rFonts w:ascii="Verdana" w:hAnsi="Verdana"/>
                <w:color w:val="FFFFFF"/>
                <w:sz w:val="20"/>
                <w:lang w:val="en-GB"/>
              </w:rPr>
              <w:t>Staff Mobility for Teaching</w:t>
            </w:r>
            <w:r w:rsidRPr="006F0FF7">
              <w:rPr>
                <w:rFonts w:ascii="Verdana" w:hAnsi="Verdana"/>
                <w:color w:val="FFFFFF"/>
                <w:sz w:val="20"/>
                <w:lang w:val="en-GB"/>
              </w:rPr>
              <w:br/>
            </w:r>
            <w:r w:rsidRPr="006F0FF7">
              <w:rPr>
                <w:rFonts w:ascii="Verdana" w:hAnsi="Verdana"/>
                <w:color w:val="FFFFFF"/>
                <w:sz w:val="20"/>
                <w:lang w:val="en-GB"/>
              </w:rPr>
              <w:br/>
            </w:r>
            <w:r w:rsidRPr="006F0FF7">
              <w:rPr>
                <w:rFonts w:ascii="Verdana" w:hAnsi="Verdana"/>
                <w:i/>
                <w:color w:val="FFFFFF"/>
                <w:sz w:val="16"/>
                <w:szCs w:val="16"/>
                <w:lang w:val="en-GB"/>
              </w:rPr>
              <w:t>[</w:t>
            </w:r>
            <w:r>
              <w:rPr>
                <w:rFonts w:ascii="Verdana" w:hAnsi="Verdana"/>
                <w:i/>
                <w:color w:val="FFFFFF"/>
                <w:sz w:val="16"/>
                <w:szCs w:val="16"/>
                <w:lang w:val="en-GB"/>
              </w:rPr>
              <w:t xml:space="preserve">total </w:t>
            </w:r>
            <w:r w:rsidRPr="006F0FF7">
              <w:rPr>
                <w:rFonts w:ascii="Verdana" w:hAnsi="Verdana"/>
                <w:i/>
                <w:color w:val="FFFFFF"/>
                <w:sz w:val="16"/>
                <w:szCs w:val="16"/>
                <w:lang w:val="en-GB"/>
              </w:rPr>
              <w:t>number of  days of teaching periods</w:t>
            </w:r>
            <w:r>
              <w:rPr>
                <w:rFonts w:ascii="Verdana" w:hAnsi="Verdana"/>
                <w:i/>
                <w:color w:val="FFFFFF"/>
                <w:sz w:val="16"/>
                <w:szCs w:val="16"/>
                <w:lang w:val="en-GB"/>
              </w:rPr>
              <w:t xml:space="preserve"> or average duration</w:t>
            </w:r>
            <w:r w:rsidRPr="006F0FF7">
              <w:rPr>
                <w:rFonts w:ascii="Verdana" w:hAnsi="Verdana"/>
                <w:i/>
                <w:color w:val="FFFFFF"/>
                <w:sz w:val="16"/>
                <w:szCs w:val="16"/>
                <w:lang w:val="en-GB"/>
              </w:rPr>
              <w:t xml:space="preserve"> *]</w:t>
            </w:r>
          </w:p>
        </w:tc>
      </w:tr>
      <w:tr w:rsidR="00666098" w:rsidRPr="006F0FF7" w:rsidTr="0069682F">
        <w:trPr>
          <w:trHeight w:val="480"/>
        </w:trPr>
        <w:tc>
          <w:tcPr>
            <w:tcW w:w="1384" w:type="dxa"/>
            <w:vMerge w:val="restart"/>
            <w:shd w:val="clear" w:color="auto" w:fill="auto"/>
          </w:tcPr>
          <w:p w:rsidR="00666098" w:rsidRPr="006F0FF7" w:rsidRDefault="00C53649" w:rsidP="0069682F">
            <w:pPr>
              <w:rPr>
                <w:rFonts w:ascii="Verdana" w:hAnsi="Verdana"/>
                <w:sz w:val="20"/>
                <w:lang w:val="en-GB"/>
              </w:rPr>
            </w:pPr>
            <w:r>
              <w:rPr>
                <w:rFonts w:ascii="Verdana" w:hAnsi="Verdana"/>
                <w:sz w:val="20"/>
                <w:lang w:val="en-GB"/>
              </w:rPr>
              <w:t>X</w:t>
            </w:r>
          </w:p>
        </w:tc>
        <w:tc>
          <w:tcPr>
            <w:tcW w:w="1418" w:type="dxa"/>
            <w:vMerge w:val="restart"/>
            <w:shd w:val="clear" w:color="auto" w:fill="auto"/>
          </w:tcPr>
          <w:p w:rsidR="00666098" w:rsidRPr="006F0FF7" w:rsidRDefault="00666098" w:rsidP="0069682F">
            <w:pPr>
              <w:rPr>
                <w:rFonts w:ascii="Verdana" w:hAnsi="Verdana"/>
                <w:sz w:val="20"/>
                <w:lang w:val="en-GB"/>
              </w:rPr>
            </w:pPr>
            <w:r w:rsidRPr="00C3612A">
              <w:rPr>
                <w:rFonts w:ascii="Verdana" w:hAnsi="Verdana"/>
                <w:noProof/>
                <w:sz w:val="20"/>
                <w:lang w:val="en-GB"/>
              </w:rPr>
              <w:t>SF</w:t>
            </w:r>
            <w:r>
              <w:rPr>
                <w:rFonts w:ascii="Verdana" w:hAnsi="Verdana"/>
                <w:sz w:val="20"/>
                <w:lang w:val="en-GB"/>
              </w:rPr>
              <w:t xml:space="preserve"> </w:t>
            </w:r>
            <w:r w:rsidRPr="00C3612A">
              <w:rPr>
                <w:rFonts w:ascii="Verdana" w:hAnsi="Verdana"/>
                <w:noProof/>
                <w:sz w:val="20"/>
                <w:lang w:val="en-GB"/>
              </w:rPr>
              <w:t>OULU01</w:t>
            </w:r>
          </w:p>
        </w:tc>
        <w:tc>
          <w:tcPr>
            <w:tcW w:w="1275" w:type="dxa"/>
            <w:shd w:val="clear" w:color="auto" w:fill="auto"/>
          </w:tcPr>
          <w:p w:rsidR="00666098" w:rsidRPr="006F0FF7" w:rsidRDefault="00666098" w:rsidP="0069682F">
            <w:pPr>
              <w:rPr>
                <w:rFonts w:ascii="Verdana" w:hAnsi="Verdana"/>
                <w:sz w:val="20"/>
                <w:lang w:val="en-GB"/>
              </w:rPr>
            </w:pPr>
          </w:p>
        </w:tc>
        <w:tc>
          <w:tcPr>
            <w:tcW w:w="1560" w:type="dxa"/>
            <w:shd w:val="clear" w:color="auto" w:fill="auto"/>
          </w:tcPr>
          <w:p w:rsidR="00666098" w:rsidRPr="006F0FF7" w:rsidRDefault="00666098" w:rsidP="0069682F">
            <w:pPr>
              <w:rPr>
                <w:rFonts w:ascii="Verdana" w:hAnsi="Verdana"/>
                <w:sz w:val="20"/>
                <w:lang w:val="en-GB"/>
              </w:rPr>
            </w:pPr>
          </w:p>
        </w:tc>
        <w:tc>
          <w:tcPr>
            <w:tcW w:w="3969" w:type="dxa"/>
            <w:shd w:val="clear" w:color="auto" w:fill="auto"/>
          </w:tcPr>
          <w:p w:rsidR="00666098" w:rsidRPr="006F0FF7" w:rsidRDefault="00666098" w:rsidP="0069682F">
            <w:pPr>
              <w:rPr>
                <w:rFonts w:ascii="Verdana" w:hAnsi="Verdana"/>
                <w:sz w:val="20"/>
                <w:lang w:val="en-GB"/>
              </w:rPr>
            </w:pPr>
          </w:p>
        </w:tc>
      </w:tr>
      <w:tr w:rsidR="00666098" w:rsidRPr="006F0FF7" w:rsidTr="0069682F">
        <w:trPr>
          <w:trHeight w:val="480"/>
        </w:trPr>
        <w:tc>
          <w:tcPr>
            <w:tcW w:w="1384" w:type="dxa"/>
            <w:vMerge/>
            <w:shd w:val="clear" w:color="auto" w:fill="auto"/>
          </w:tcPr>
          <w:p w:rsidR="00666098" w:rsidRPr="006F0FF7" w:rsidRDefault="00666098" w:rsidP="0069682F">
            <w:pPr>
              <w:rPr>
                <w:rFonts w:ascii="Verdana" w:hAnsi="Verdana"/>
                <w:sz w:val="20"/>
                <w:lang w:val="en-GB"/>
              </w:rPr>
            </w:pPr>
          </w:p>
        </w:tc>
        <w:tc>
          <w:tcPr>
            <w:tcW w:w="1418" w:type="dxa"/>
            <w:vMerge/>
            <w:shd w:val="clear" w:color="auto" w:fill="auto"/>
          </w:tcPr>
          <w:p w:rsidR="00666098" w:rsidRPr="006F0FF7" w:rsidRDefault="00666098" w:rsidP="0069682F">
            <w:pPr>
              <w:rPr>
                <w:rFonts w:ascii="Verdana" w:hAnsi="Verdana"/>
                <w:sz w:val="20"/>
                <w:lang w:val="en-GB"/>
              </w:rPr>
            </w:pPr>
          </w:p>
        </w:tc>
        <w:tc>
          <w:tcPr>
            <w:tcW w:w="1275" w:type="dxa"/>
            <w:shd w:val="clear" w:color="auto" w:fill="auto"/>
          </w:tcPr>
          <w:p w:rsidR="00666098" w:rsidRPr="006F0FF7" w:rsidRDefault="00666098" w:rsidP="0069682F">
            <w:pPr>
              <w:rPr>
                <w:rFonts w:ascii="Verdana" w:hAnsi="Verdana"/>
                <w:sz w:val="20"/>
                <w:lang w:val="en-GB"/>
              </w:rPr>
            </w:pPr>
          </w:p>
        </w:tc>
        <w:tc>
          <w:tcPr>
            <w:tcW w:w="1560" w:type="dxa"/>
            <w:shd w:val="clear" w:color="auto" w:fill="auto"/>
          </w:tcPr>
          <w:p w:rsidR="00666098" w:rsidRPr="006F0FF7" w:rsidRDefault="00666098" w:rsidP="0069682F">
            <w:pPr>
              <w:rPr>
                <w:rFonts w:ascii="Verdana" w:hAnsi="Verdana"/>
                <w:sz w:val="20"/>
                <w:lang w:val="en-GB"/>
              </w:rPr>
            </w:pPr>
          </w:p>
        </w:tc>
        <w:tc>
          <w:tcPr>
            <w:tcW w:w="3969" w:type="dxa"/>
            <w:shd w:val="clear" w:color="auto" w:fill="auto"/>
          </w:tcPr>
          <w:p w:rsidR="00666098" w:rsidRPr="006F0FF7" w:rsidRDefault="00666098" w:rsidP="0069682F">
            <w:pPr>
              <w:rPr>
                <w:rFonts w:ascii="Verdana" w:hAnsi="Verdana"/>
                <w:sz w:val="20"/>
                <w:lang w:val="en-GB"/>
              </w:rPr>
            </w:pPr>
          </w:p>
        </w:tc>
      </w:tr>
      <w:tr w:rsidR="00666098" w:rsidRPr="006F0FF7" w:rsidTr="0069682F">
        <w:trPr>
          <w:trHeight w:val="480"/>
        </w:trPr>
        <w:tc>
          <w:tcPr>
            <w:tcW w:w="1384" w:type="dxa"/>
            <w:vMerge w:val="restart"/>
            <w:shd w:val="clear" w:color="auto" w:fill="auto"/>
          </w:tcPr>
          <w:p w:rsidR="00666098" w:rsidRPr="006F0FF7" w:rsidRDefault="004B074B" w:rsidP="0069682F">
            <w:pPr>
              <w:rPr>
                <w:rFonts w:ascii="Verdana" w:hAnsi="Verdana"/>
                <w:sz w:val="20"/>
                <w:lang w:val="en-GB"/>
              </w:rPr>
            </w:pPr>
            <w:r>
              <w:rPr>
                <w:rFonts w:ascii="Verdana" w:hAnsi="Verdana"/>
                <w:sz w:val="20"/>
                <w:lang w:val="en-GB"/>
              </w:rPr>
              <w:t>SF OULU01</w:t>
            </w:r>
          </w:p>
        </w:tc>
        <w:tc>
          <w:tcPr>
            <w:tcW w:w="1418" w:type="dxa"/>
            <w:vMerge w:val="restart"/>
            <w:shd w:val="clear" w:color="auto" w:fill="auto"/>
          </w:tcPr>
          <w:p w:rsidR="00666098" w:rsidRPr="006F0FF7" w:rsidRDefault="00C53649" w:rsidP="0069682F">
            <w:pPr>
              <w:rPr>
                <w:rFonts w:ascii="Verdana" w:hAnsi="Verdana"/>
                <w:sz w:val="20"/>
                <w:lang w:val="en-GB"/>
              </w:rPr>
            </w:pPr>
            <w:r>
              <w:rPr>
                <w:rFonts w:ascii="Verdana" w:hAnsi="Verdana"/>
                <w:sz w:val="20"/>
                <w:lang w:val="en-GB"/>
              </w:rPr>
              <w:t>X</w:t>
            </w:r>
          </w:p>
        </w:tc>
        <w:tc>
          <w:tcPr>
            <w:tcW w:w="1275" w:type="dxa"/>
            <w:shd w:val="clear" w:color="auto" w:fill="auto"/>
          </w:tcPr>
          <w:p w:rsidR="00666098" w:rsidRPr="006F0FF7" w:rsidRDefault="00666098" w:rsidP="0069682F">
            <w:pPr>
              <w:rPr>
                <w:rFonts w:ascii="Verdana" w:hAnsi="Verdana"/>
                <w:sz w:val="20"/>
                <w:lang w:val="en-GB"/>
              </w:rPr>
            </w:pPr>
          </w:p>
        </w:tc>
        <w:tc>
          <w:tcPr>
            <w:tcW w:w="1560" w:type="dxa"/>
            <w:shd w:val="clear" w:color="auto" w:fill="auto"/>
          </w:tcPr>
          <w:p w:rsidR="00666098" w:rsidRPr="006F0FF7" w:rsidRDefault="00666098" w:rsidP="0069682F">
            <w:pPr>
              <w:rPr>
                <w:rFonts w:ascii="Verdana" w:hAnsi="Verdana"/>
                <w:sz w:val="20"/>
                <w:lang w:val="en-GB"/>
              </w:rPr>
            </w:pPr>
          </w:p>
        </w:tc>
        <w:tc>
          <w:tcPr>
            <w:tcW w:w="3969" w:type="dxa"/>
            <w:shd w:val="clear" w:color="auto" w:fill="auto"/>
          </w:tcPr>
          <w:p w:rsidR="00666098" w:rsidRPr="006F0FF7" w:rsidRDefault="00666098" w:rsidP="0069682F">
            <w:pPr>
              <w:rPr>
                <w:rFonts w:ascii="Verdana" w:hAnsi="Verdana"/>
                <w:sz w:val="20"/>
                <w:lang w:val="en-GB"/>
              </w:rPr>
            </w:pPr>
          </w:p>
        </w:tc>
      </w:tr>
      <w:tr w:rsidR="00666098" w:rsidRPr="006F0FF7" w:rsidTr="0069682F">
        <w:trPr>
          <w:trHeight w:val="480"/>
        </w:trPr>
        <w:tc>
          <w:tcPr>
            <w:tcW w:w="1384" w:type="dxa"/>
            <w:vMerge/>
            <w:shd w:val="clear" w:color="auto" w:fill="auto"/>
          </w:tcPr>
          <w:p w:rsidR="00666098" w:rsidRPr="006F0FF7" w:rsidRDefault="00666098" w:rsidP="0069682F">
            <w:pPr>
              <w:rPr>
                <w:rFonts w:ascii="Verdana" w:hAnsi="Verdana"/>
                <w:sz w:val="20"/>
                <w:lang w:val="en-GB"/>
              </w:rPr>
            </w:pPr>
          </w:p>
        </w:tc>
        <w:tc>
          <w:tcPr>
            <w:tcW w:w="1418" w:type="dxa"/>
            <w:vMerge/>
            <w:shd w:val="clear" w:color="auto" w:fill="auto"/>
          </w:tcPr>
          <w:p w:rsidR="00666098" w:rsidRPr="006F0FF7" w:rsidRDefault="00666098" w:rsidP="0069682F">
            <w:pPr>
              <w:rPr>
                <w:rFonts w:ascii="Verdana" w:hAnsi="Verdana"/>
                <w:sz w:val="20"/>
                <w:lang w:val="en-GB"/>
              </w:rPr>
            </w:pPr>
          </w:p>
        </w:tc>
        <w:tc>
          <w:tcPr>
            <w:tcW w:w="1275" w:type="dxa"/>
            <w:shd w:val="clear" w:color="auto" w:fill="auto"/>
          </w:tcPr>
          <w:p w:rsidR="00666098" w:rsidRPr="006F0FF7" w:rsidRDefault="00666098" w:rsidP="0069682F">
            <w:pPr>
              <w:rPr>
                <w:rFonts w:ascii="Verdana" w:hAnsi="Verdana"/>
                <w:sz w:val="20"/>
                <w:lang w:val="en-GB"/>
              </w:rPr>
            </w:pPr>
          </w:p>
        </w:tc>
        <w:tc>
          <w:tcPr>
            <w:tcW w:w="1560" w:type="dxa"/>
            <w:shd w:val="clear" w:color="auto" w:fill="auto"/>
          </w:tcPr>
          <w:p w:rsidR="00666098" w:rsidRPr="006F0FF7" w:rsidRDefault="00666098" w:rsidP="0069682F">
            <w:pPr>
              <w:rPr>
                <w:rFonts w:ascii="Verdana" w:hAnsi="Verdana"/>
                <w:sz w:val="20"/>
                <w:lang w:val="en-GB"/>
              </w:rPr>
            </w:pPr>
          </w:p>
        </w:tc>
        <w:tc>
          <w:tcPr>
            <w:tcW w:w="3969" w:type="dxa"/>
            <w:shd w:val="clear" w:color="auto" w:fill="auto"/>
          </w:tcPr>
          <w:p w:rsidR="00666098" w:rsidRPr="006F0FF7" w:rsidRDefault="00666098" w:rsidP="0069682F">
            <w:pPr>
              <w:rPr>
                <w:rFonts w:ascii="Verdana" w:hAnsi="Verdana"/>
                <w:sz w:val="20"/>
                <w:lang w:val="en-GB"/>
              </w:rPr>
            </w:pPr>
          </w:p>
        </w:tc>
      </w:tr>
    </w:tbl>
    <w:p w:rsidR="00666098" w:rsidRDefault="00666098" w:rsidP="00666098">
      <w:pPr>
        <w:keepNext/>
        <w:keepLines/>
        <w:tabs>
          <w:tab w:val="left" w:pos="426"/>
        </w:tabs>
        <w:rPr>
          <w:rFonts w:ascii="Verdana" w:hAnsi="Verdana"/>
          <w:b/>
          <w:color w:val="002060"/>
          <w:lang w:val="en-GB"/>
        </w:rPr>
      </w:pPr>
    </w:p>
    <w:p w:rsidR="00666098" w:rsidRDefault="00666098" w:rsidP="00666098">
      <w:pPr>
        <w:rPr>
          <w:rFonts w:ascii="Verdana" w:hAnsi="Verdana"/>
          <w:b/>
          <w:color w:val="002060"/>
          <w:lang w:val="en-GB"/>
        </w:rPr>
      </w:pPr>
      <w:r>
        <w:rPr>
          <w:rFonts w:ascii="Verdana" w:hAnsi="Verdana"/>
          <w:b/>
          <w:color w:val="002060"/>
          <w:lang w:val="en-GB"/>
        </w:rPr>
        <w:br w:type="page"/>
      </w:r>
    </w:p>
    <w:p w:rsidR="00666098" w:rsidRDefault="00666098" w:rsidP="00666098">
      <w:pPr>
        <w:keepNext/>
        <w:keepLines/>
        <w:tabs>
          <w:tab w:val="left" w:pos="426"/>
        </w:tabs>
        <w:rPr>
          <w:rFonts w:ascii="Verdana" w:hAnsi="Verdana"/>
          <w:b/>
          <w:color w:val="002060"/>
          <w:lang w:val="en-GB"/>
        </w:rPr>
      </w:pPr>
      <w:r w:rsidRPr="00E46AF7">
        <w:rPr>
          <w:rFonts w:ascii="Verdana" w:hAnsi="Verdana"/>
          <w:b/>
          <w:color w:val="002060"/>
          <w:lang w:val="en-GB"/>
        </w:rPr>
        <w:lastRenderedPageBreak/>
        <w:t>C.</w:t>
      </w:r>
      <w:r w:rsidRPr="00E46AF7">
        <w:rPr>
          <w:rFonts w:ascii="Verdana" w:hAnsi="Verdana"/>
          <w:b/>
          <w:color w:val="002060"/>
          <w:lang w:val="en-GB"/>
        </w:rPr>
        <w:tab/>
      </w:r>
      <w:r>
        <w:rPr>
          <w:rFonts w:ascii="Verdana" w:hAnsi="Verdana"/>
          <w:b/>
          <w:color w:val="002060"/>
          <w:lang w:val="en-GB"/>
        </w:rPr>
        <w:t>Recommended language skills</w:t>
      </w:r>
    </w:p>
    <w:p w:rsidR="00666098" w:rsidRPr="00CC207B" w:rsidRDefault="00666098" w:rsidP="00666098">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666098" w:rsidRPr="006F0FF7" w:rsidTr="0069682F">
        <w:tc>
          <w:tcPr>
            <w:tcW w:w="1378" w:type="dxa"/>
            <w:vMerge w:val="restart"/>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Receiving institution</w:t>
            </w:r>
            <w:r w:rsidRPr="006F0FF7">
              <w:rPr>
                <w:rFonts w:ascii="Verdana" w:hAnsi="Verdana"/>
                <w:b/>
                <w:bCs/>
                <w:color w:val="FFFFFF"/>
                <w:sz w:val="20"/>
                <w:lang w:val="en-GB"/>
              </w:rPr>
              <w:br/>
            </w:r>
            <w:r w:rsidRPr="006F0FF7">
              <w:rPr>
                <w:rFonts w:ascii="Verdana" w:hAnsi="Verdana"/>
                <w:b/>
                <w:bCs/>
                <w:color w:val="FFFFFF"/>
                <w:sz w:val="20"/>
                <w:lang w:val="en-GB"/>
              </w:rPr>
              <w:br/>
            </w:r>
            <w:r w:rsidRPr="006F0FF7">
              <w:rPr>
                <w:rFonts w:ascii="Verdana" w:hAnsi="Verdana"/>
                <w:b/>
                <w:bCs/>
                <w:color w:val="FFFFFF"/>
                <w:sz w:val="16"/>
                <w:szCs w:val="16"/>
                <w:lang w:val="en-GB"/>
              </w:rPr>
              <w:t>[Erasmus code]</w:t>
            </w:r>
          </w:p>
        </w:tc>
        <w:tc>
          <w:tcPr>
            <w:tcW w:w="1468" w:type="dxa"/>
            <w:vMerge w:val="restart"/>
            <w:shd w:val="clear" w:color="auto" w:fill="003399"/>
          </w:tcPr>
          <w:p w:rsidR="00666098" w:rsidRPr="006F0FF7" w:rsidRDefault="00666098" w:rsidP="0069682F">
            <w:pPr>
              <w:jc w:val="center"/>
              <w:rPr>
                <w:rFonts w:ascii="Verdana" w:hAnsi="Verdana"/>
                <w:b/>
                <w:bCs/>
                <w:i/>
                <w:color w:val="FFFFFF"/>
                <w:sz w:val="20"/>
                <w:lang w:val="en-GB"/>
              </w:rPr>
            </w:pPr>
            <w:r>
              <w:rPr>
                <w:rFonts w:ascii="Verdana" w:hAnsi="Verdana"/>
                <w:b/>
                <w:bCs/>
                <w:i/>
                <w:color w:val="FFFFFF"/>
                <w:sz w:val="20"/>
                <w:lang w:val="en-GB"/>
              </w:rPr>
              <w:t>Optional: Subject</w:t>
            </w:r>
            <w:r w:rsidRPr="006F0FF7">
              <w:rPr>
                <w:rFonts w:ascii="Verdana" w:hAnsi="Verdana"/>
                <w:b/>
                <w:bCs/>
                <w:i/>
                <w:color w:val="FFFFFF"/>
                <w:sz w:val="20"/>
                <w:lang w:val="en-GB"/>
              </w:rPr>
              <w:t xml:space="preserve"> area </w:t>
            </w:r>
          </w:p>
        </w:tc>
        <w:tc>
          <w:tcPr>
            <w:tcW w:w="1309" w:type="dxa"/>
            <w:vMerge w:val="restart"/>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Language</w:t>
            </w:r>
            <w:r w:rsidRPr="006F0FF7">
              <w:rPr>
                <w:rFonts w:ascii="Verdana" w:hAnsi="Verdana"/>
                <w:b/>
                <w:bCs/>
                <w:color w:val="FFFFFF"/>
                <w:sz w:val="20"/>
                <w:lang w:val="en-GB"/>
              </w:rPr>
              <w:br/>
              <w:t>of instruc</w:t>
            </w:r>
            <w:r w:rsidRPr="006F0FF7">
              <w:rPr>
                <w:rFonts w:ascii="Verdana" w:hAnsi="Verdana"/>
                <w:b/>
                <w:bCs/>
                <w:color w:val="FFFFFF"/>
                <w:sz w:val="20"/>
                <w:lang w:val="en-GB"/>
              </w:rPr>
              <w:softHyphen/>
              <w:t>tion 1</w:t>
            </w:r>
          </w:p>
        </w:tc>
        <w:tc>
          <w:tcPr>
            <w:tcW w:w="1309" w:type="dxa"/>
            <w:vMerge w:val="restart"/>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Language</w:t>
            </w:r>
            <w:r w:rsidRPr="006F0FF7">
              <w:rPr>
                <w:rFonts w:ascii="Verdana" w:hAnsi="Verdana"/>
                <w:b/>
                <w:bCs/>
                <w:color w:val="FFFFFF"/>
                <w:sz w:val="20"/>
                <w:lang w:val="en-GB"/>
              </w:rPr>
              <w:br/>
              <w:t>of instruc</w:t>
            </w:r>
            <w:r w:rsidRPr="006F0FF7">
              <w:rPr>
                <w:rFonts w:ascii="Verdana" w:hAnsi="Verdana"/>
                <w:b/>
                <w:bCs/>
                <w:color w:val="FFFFFF"/>
                <w:sz w:val="20"/>
                <w:lang w:val="en-GB"/>
              </w:rPr>
              <w:softHyphen/>
              <w:t>tion 2</w:t>
            </w:r>
          </w:p>
        </w:tc>
        <w:tc>
          <w:tcPr>
            <w:tcW w:w="3884" w:type="dxa"/>
            <w:gridSpan w:val="2"/>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Recommended language of instruction level</w:t>
            </w:r>
            <w:r w:rsidRPr="006F0FF7">
              <w:rPr>
                <w:rStyle w:val="FootnoteReference"/>
                <w:rFonts w:ascii="Verdana" w:hAnsi="Verdana"/>
                <w:b/>
                <w:bCs/>
                <w:color w:val="FFFFFF"/>
                <w:lang w:val="en-GB"/>
              </w:rPr>
              <w:footnoteReference w:id="6"/>
            </w:r>
          </w:p>
        </w:tc>
      </w:tr>
      <w:tr w:rsidR="00666098" w:rsidRPr="006F0FF7" w:rsidTr="0069682F">
        <w:tc>
          <w:tcPr>
            <w:tcW w:w="1378" w:type="dxa"/>
            <w:vMerge/>
            <w:shd w:val="clear" w:color="auto" w:fill="003399"/>
          </w:tcPr>
          <w:p w:rsidR="00666098" w:rsidRPr="006F0FF7" w:rsidRDefault="00666098" w:rsidP="0069682F">
            <w:pPr>
              <w:rPr>
                <w:rFonts w:ascii="Verdana" w:hAnsi="Verdana"/>
                <w:sz w:val="20"/>
                <w:lang w:val="en-GB"/>
              </w:rPr>
            </w:pPr>
          </w:p>
        </w:tc>
        <w:tc>
          <w:tcPr>
            <w:tcW w:w="1468" w:type="dxa"/>
            <w:vMerge/>
            <w:shd w:val="clear" w:color="auto" w:fill="003399"/>
          </w:tcPr>
          <w:p w:rsidR="00666098" w:rsidRPr="006F0FF7" w:rsidRDefault="00666098" w:rsidP="0069682F">
            <w:pPr>
              <w:rPr>
                <w:rFonts w:ascii="Verdana" w:hAnsi="Verdana"/>
                <w:sz w:val="20"/>
                <w:lang w:val="en-GB"/>
              </w:rPr>
            </w:pPr>
          </w:p>
        </w:tc>
        <w:tc>
          <w:tcPr>
            <w:tcW w:w="1309" w:type="dxa"/>
            <w:vMerge/>
            <w:shd w:val="clear" w:color="auto" w:fill="003399"/>
          </w:tcPr>
          <w:p w:rsidR="00666098" w:rsidRPr="006F0FF7" w:rsidRDefault="00666098" w:rsidP="0069682F">
            <w:pPr>
              <w:rPr>
                <w:rFonts w:ascii="Verdana" w:hAnsi="Verdana"/>
                <w:sz w:val="20"/>
                <w:lang w:val="en-GB"/>
              </w:rPr>
            </w:pPr>
          </w:p>
        </w:tc>
        <w:tc>
          <w:tcPr>
            <w:tcW w:w="1309" w:type="dxa"/>
            <w:vMerge/>
            <w:shd w:val="clear" w:color="auto" w:fill="003399"/>
          </w:tcPr>
          <w:p w:rsidR="00666098" w:rsidRPr="006F0FF7" w:rsidRDefault="00666098" w:rsidP="0069682F">
            <w:pPr>
              <w:rPr>
                <w:rFonts w:ascii="Verdana" w:hAnsi="Verdana"/>
                <w:sz w:val="20"/>
                <w:lang w:val="en-GB"/>
              </w:rPr>
            </w:pPr>
          </w:p>
        </w:tc>
        <w:tc>
          <w:tcPr>
            <w:tcW w:w="1899" w:type="dxa"/>
            <w:shd w:val="clear" w:color="auto" w:fill="003399"/>
          </w:tcPr>
          <w:p w:rsidR="00666098" w:rsidRPr="006F0FF7" w:rsidRDefault="00666098" w:rsidP="0069682F">
            <w:pPr>
              <w:spacing w:after="120"/>
              <w:jc w:val="center"/>
              <w:rPr>
                <w:rFonts w:ascii="Verdana" w:hAnsi="Verdana"/>
                <w:color w:val="FFFFFF"/>
                <w:sz w:val="20"/>
                <w:lang w:val="en-GB"/>
              </w:rPr>
            </w:pPr>
            <w:r w:rsidRPr="006F0FF7">
              <w:rPr>
                <w:rFonts w:ascii="Verdana" w:hAnsi="Verdana"/>
                <w:color w:val="FFFFFF"/>
                <w:sz w:val="20"/>
                <w:lang w:val="en-GB"/>
              </w:rPr>
              <w:t>Student Mobility for Studies</w:t>
            </w:r>
          </w:p>
          <w:p w:rsidR="00666098" w:rsidRPr="006F0FF7" w:rsidRDefault="00666098" w:rsidP="0069682F">
            <w:pPr>
              <w:spacing w:after="0"/>
              <w:jc w:val="center"/>
              <w:rPr>
                <w:rFonts w:ascii="Verdana" w:hAnsi="Verdana"/>
                <w:i/>
                <w:color w:val="FFFFFF"/>
                <w:sz w:val="20"/>
                <w:lang w:val="en-GB"/>
              </w:rPr>
            </w:pPr>
            <w:r w:rsidRPr="006F0FF7">
              <w:rPr>
                <w:rFonts w:ascii="Verdana" w:hAnsi="Verdana"/>
                <w:sz w:val="16"/>
                <w:szCs w:val="16"/>
                <w:lang w:val="en-GB"/>
              </w:rPr>
              <w:t>[</w:t>
            </w:r>
            <w:r w:rsidRPr="006F0FF7">
              <w:rPr>
                <w:rFonts w:ascii="Verdana" w:hAnsi="Verdana"/>
                <w:i/>
                <w:color w:val="FFFFFF"/>
                <w:sz w:val="16"/>
                <w:szCs w:val="16"/>
                <w:lang w:val="en-GB"/>
              </w:rPr>
              <w:t>Minimum recommended level: B1</w:t>
            </w:r>
            <w:r w:rsidRPr="006F0FF7">
              <w:rPr>
                <w:rFonts w:ascii="Verdana" w:hAnsi="Verdana"/>
                <w:sz w:val="16"/>
                <w:szCs w:val="16"/>
                <w:lang w:val="en-GB"/>
              </w:rPr>
              <w:t>]</w:t>
            </w:r>
          </w:p>
        </w:tc>
        <w:tc>
          <w:tcPr>
            <w:tcW w:w="1985" w:type="dxa"/>
            <w:shd w:val="clear" w:color="auto" w:fill="003399"/>
          </w:tcPr>
          <w:p w:rsidR="00666098" w:rsidRPr="006F0FF7" w:rsidRDefault="00666098" w:rsidP="0069682F">
            <w:pPr>
              <w:spacing w:after="120"/>
              <w:jc w:val="center"/>
              <w:rPr>
                <w:rFonts w:ascii="Verdana" w:hAnsi="Verdana"/>
                <w:color w:val="FFFFFF"/>
                <w:sz w:val="20"/>
                <w:lang w:val="en-GB"/>
              </w:rPr>
            </w:pPr>
            <w:r w:rsidRPr="006F0FF7">
              <w:rPr>
                <w:rFonts w:ascii="Verdana" w:hAnsi="Verdana"/>
                <w:color w:val="FFFFFF"/>
                <w:sz w:val="20"/>
                <w:lang w:val="en-GB"/>
              </w:rPr>
              <w:t>Staff Mobility for Teaching</w:t>
            </w:r>
          </w:p>
          <w:p w:rsidR="00666098" w:rsidRPr="006F0FF7" w:rsidRDefault="00666098" w:rsidP="0069682F">
            <w:pPr>
              <w:jc w:val="center"/>
              <w:rPr>
                <w:rFonts w:ascii="Verdana" w:hAnsi="Verdana"/>
                <w:color w:val="FFFFFF"/>
                <w:sz w:val="20"/>
                <w:lang w:val="en-GB"/>
              </w:rPr>
            </w:pPr>
            <w:r w:rsidRPr="006F0FF7">
              <w:rPr>
                <w:rFonts w:ascii="Verdana" w:hAnsi="Verdana"/>
                <w:sz w:val="16"/>
                <w:szCs w:val="16"/>
                <w:lang w:val="en-GB"/>
              </w:rPr>
              <w:t>[</w:t>
            </w:r>
            <w:r w:rsidRPr="006F0FF7">
              <w:rPr>
                <w:rFonts w:ascii="Verdana" w:hAnsi="Verdana"/>
                <w:i/>
                <w:color w:val="FFFFFF"/>
                <w:sz w:val="16"/>
                <w:szCs w:val="16"/>
                <w:lang w:val="en-GB"/>
              </w:rPr>
              <w:t>Minimum recommended level: B2</w:t>
            </w:r>
            <w:r w:rsidRPr="006F0FF7">
              <w:rPr>
                <w:rFonts w:ascii="Verdana" w:hAnsi="Verdana"/>
                <w:sz w:val="16"/>
                <w:szCs w:val="16"/>
                <w:lang w:val="en-GB"/>
              </w:rPr>
              <w:t>]</w:t>
            </w:r>
          </w:p>
        </w:tc>
      </w:tr>
      <w:tr w:rsidR="00666098" w:rsidRPr="006F0FF7" w:rsidTr="0069682F">
        <w:tc>
          <w:tcPr>
            <w:tcW w:w="1378" w:type="dxa"/>
            <w:shd w:val="clear" w:color="auto" w:fill="auto"/>
          </w:tcPr>
          <w:p w:rsidR="00666098" w:rsidRPr="006F0FF7" w:rsidRDefault="00C53649" w:rsidP="0069682F">
            <w:pPr>
              <w:rPr>
                <w:rFonts w:ascii="Verdana" w:hAnsi="Verdana"/>
                <w:sz w:val="20"/>
                <w:lang w:val="en-GB"/>
              </w:rPr>
            </w:pPr>
            <w:r>
              <w:rPr>
                <w:rFonts w:ascii="Verdana" w:hAnsi="Verdana"/>
                <w:sz w:val="20"/>
                <w:lang w:val="en-GB"/>
              </w:rPr>
              <w:t>X</w:t>
            </w:r>
          </w:p>
        </w:tc>
        <w:tc>
          <w:tcPr>
            <w:tcW w:w="1468" w:type="dxa"/>
            <w:shd w:val="clear" w:color="auto" w:fill="auto"/>
          </w:tcPr>
          <w:p w:rsidR="00666098" w:rsidRPr="006F0FF7" w:rsidRDefault="00666098" w:rsidP="0069682F">
            <w:pPr>
              <w:rPr>
                <w:rFonts w:ascii="Verdana" w:hAnsi="Verdana"/>
                <w:sz w:val="20"/>
                <w:lang w:val="en-GB"/>
              </w:rPr>
            </w:pPr>
          </w:p>
        </w:tc>
        <w:tc>
          <w:tcPr>
            <w:tcW w:w="1309" w:type="dxa"/>
            <w:shd w:val="clear" w:color="auto" w:fill="auto"/>
          </w:tcPr>
          <w:p w:rsidR="00666098" w:rsidRPr="006F0FF7" w:rsidRDefault="00666098" w:rsidP="0069682F">
            <w:pPr>
              <w:rPr>
                <w:rFonts w:ascii="Verdana" w:hAnsi="Verdana"/>
                <w:sz w:val="20"/>
                <w:lang w:val="en-GB"/>
              </w:rPr>
            </w:pPr>
          </w:p>
        </w:tc>
        <w:tc>
          <w:tcPr>
            <w:tcW w:w="1309" w:type="dxa"/>
            <w:shd w:val="clear" w:color="auto" w:fill="auto"/>
          </w:tcPr>
          <w:p w:rsidR="00666098" w:rsidRPr="006F0FF7" w:rsidRDefault="00666098" w:rsidP="0069682F">
            <w:pPr>
              <w:rPr>
                <w:rFonts w:ascii="Verdana" w:hAnsi="Verdana"/>
                <w:sz w:val="20"/>
                <w:lang w:val="en-GB"/>
              </w:rPr>
            </w:pPr>
          </w:p>
        </w:tc>
        <w:tc>
          <w:tcPr>
            <w:tcW w:w="1899" w:type="dxa"/>
            <w:shd w:val="clear" w:color="auto" w:fill="auto"/>
          </w:tcPr>
          <w:p w:rsidR="00666098" w:rsidRPr="006F0FF7" w:rsidRDefault="00666098" w:rsidP="0069682F">
            <w:pPr>
              <w:rPr>
                <w:rFonts w:ascii="Verdana" w:hAnsi="Verdana"/>
                <w:sz w:val="20"/>
                <w:lang w:val="en-GB"/>
              </w:rPr>
            </w:pPr>
          </w:p>
        </w:tc>
        <w:tc>
          <w:tcPr>
            <w:tcW w:w="1985" w:type="dxa"/>
            <w:shd w:val="clear" w:color="auto" w:fill="auto"/>
          </w:tcPr>
          <w:p w:rsidR="00666098" w:rsidRPr="006F0FF7" w:rsidRDefault="00666098" w:rsidP="0069682F">
            <w:pPr>
              <w:rPr>
                <w:rFonts w:ascii="Verdana" w:hAnsi="Verdana"/>
                <w:sz w:val="20"/>
                <w:lang w:val="en-GB"/>
              </w:rPr>
            </w:pPr>
          </w:p>
        </w:tc>
      </w:tr>
      <w:tr w:rsidR="00666098" w:rsidRPr="006F0FF7" w:rsidTr="0069682F">
        <w:tc>
          <w:tcPr>
            <w:tcW w:w="1378" w:type="dxa"/>
            <w:shd w:val="clear" w:color="auto" w:fill="auto"/>
          </w:tcPr>
          <w:p w:rsidR="00666098" w:rsidRPr="006F0FF7" w:rsidRDefault="00666098" w:rsidP="0069682F">
            <w:pPr>
              <w:rPr>
                <w:rFonts w:ascii="Verdana" w:hAnsi="Verdana"/>
                <w:sz w:val="20"/>
                <w:lang w:val="en-GB"/>
              </w:rPr>
            </w:pPr>
            <w:r w:rsidRPr="00C3612A">
              <w:rPr>
                <w:rFonts w:ascii="Verdana" w:hAnsi="Verdana"/>
                <w:noProof/>
                <w:sz w:val="20"/>
                <w:lang w:val="en-GB"/>
              </w:rPr>
              <w:t>SF</w:t>
            </w:r>
            <w:r>
              <w:rPr>
                <w:rFonts w:ascii="Verdana" w:hAnsi="Verdana"/>
                <w:sz w:val="20"/>
                <w:lang w:val="en-GB"/>
              </w:rPr>
              <w:t xml:space="preserve"> </w:t>
            </w:r>
            <w:r w:rsidRPr="00C3612A">
              <w:rPr>
                <w:rFonts w:ascii="Verdana" w:hAnsi="Verdana"/>
                <w:noProof/>
                <w:sz w:val="20"/>
                <w:lang w:val="en-GB"/>
              </w:rPr>
              <w:t>OULU01</w:t>
            </w:r>
          </w:p>
        </w:tc>
        <w:tc>
          <w:tcPr>
            <w:tcW w:w="1468" w:type="dxa"/>
            <w:shd w:val="clear" w:color="auto" w:fill="auto"/>
          </w:tcPr>
          <w:p w:rsidR="00666098" w:rsidRPr="006F0FF7" w:rsidRDefault="00666098" w:rsidP="0069682F">
            <w:pPr>
              <w:rPr>
                <w:rFonts w:ascii="Verdana" w:hAnsi="Verdana"/>
                <w:sz w:val="20"/>
                <w:lang w:val="en-GB"/>
              </w:rPr>
            </w:pPr>
          </w:p>
        </w:tc>
        <w:tc>
          <w:tcPr>
            <w:tcW w:w="1309" w:type="dxa"/>
            <w:shd w:val="clear" w:color="auto" w:fill="auto"/>
          </w:tcPr>
          <w:p w:rsidR="00666098" w:rsidRPr="006F0FF7" w:rsidRDefault="0044315F" w:rsidP="0069682F">
            <w:pPr>
              <w:rPr>
                <w:rFonts w:ascii="Verdana" w:hAnsi="Verdana"/>
                <w:sz w:val="20"/>
                <w:lang w:val="en-GB"/>
              </w:rPr>
            </w:pPr>
            <w:r>
              <w:rPr>
                <w:rFonts w:ascii="Verdana" w:hAnsi="Verdana"/>
                <w:sz w:val="20"/>
                <w:lang w:val="en-GB"/>
              </w:rPr>
              <w:t>EN</w:t>
            </w:r>
          </w:p>
        </w:tc>
        <w:tc>
          <w:tcPr>
            <w:tcW w:w="1309" w:type="dxa"/>
            <w:shd w:val="clear" w:color="auto" w:fill="auto"/>
          </w:tcPr>
          <w:p w:rsidR="00666098" w:rsidRPr="006F0FF7" w:rsidRDefault="00666098" w:rsidP="0069682F">
            <w:pPr>
              <w:rPr>
                <w:rFonts w:ascii="Verdana" w:hAnsi="Verdana"/>
                <w:sz w:val="20"/>
                <w:lang w:val="en-GB"/>
              </w:rPr>
            </w:pPr>
          </w:p>
        </w:tc>
        <w:tc>
          <w:tcPr>
            <w:tcW w:w="1899" w:type="dxa"/>
            <w:shd w:val="clear" w:color="auto" w:fill="auto"/>
          </w:tcPr>
          <w:p w:rsidR="00666098" w:rsidRPr="006F0FF7" w:rsidRDefault="00F91D30" w:rsidP="0069682F">
            <w:pPr>
              <w:rPr>
                <w:rFonts w:ascii="Verdana" w:hAnsi="Verdana"/>
                <w:sz w:val="20"/>
                <w:lang w:val="en-GB"/>
              </w:rPr>
            </w:pPr>
            <w:r>
              <w:rPr>
                <w:rFonts w:ascii="Verdana" w:hAnsi="Verdana"/>
                <w:sz w:val="20"/>
                <w:lang w:val="en-GB"/>
              </w:rPr>
              <w:t>B2</w:t>
            </w:r>
          </w:p>
        </w:tc>
        <w:tc>
          <w:tcPr>
            <w:tcW w:w="1985" w:type="dxa"/>
            <w:shd w:val="clear" w:color="auto" w:fill="auto"/>
          </w:tcPr>
          <w:p w:rsidR="00666098" w:rsidRPr="006F0FF7" w:rsidRDefault="0044315F" w:rsidP="0069682F">
            <w:pPr>
              <w:rPr>
                <w:rFonts w:ascii="Verdana" w:hAnsi="Verdana"/>
                <w:sz w:val="20"/>
                <w:lang w:val="en-GB"/>
              </w:rPr>
            </w:pPr>
            <w:r>
              <w:rPr>
                <w:rFonts w:ascii="Verdana" w:hAnsi="Verdana"/>
                <w:sz w:val="20"/>
                <w:lang w:val="en-GB"/>
              </w:rPr>
              <w:t>B2</w:t>
            </w:r>
          </w:p>
        </w:tc>
      </w:tr>
    </w:tbl>
    <w:p w:rsidR="00666098" w:rsidRDefault="00666098" w:rsidP="00666098">
      <w:pPr>
        <w:spacing w:after="360"/>
        <w:rPr>
          <w:rFonts w:ascii="Verdana" w:hAnsi="Verdana"/>
          <w:i/>
          <w:sz w:val="20"/>
          <w:lang w:val="en-GB"/>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Pr>
          <w:rFonts w:ascii="Verdana" w:hAnsi="Verdana"/>
          <w:sz w:val="20"/>
          <w:lang w:val="en-GB"/>
        </w:rPr>
        <w:t xml:space="preserve"> </w:t>
      </w:r>
      <w:r w:rsidRPr="00E46AF7">
        <w:rPr>
          <w:rFonts w:ascii="Verdana" w:hAnsi="Verdana"/>
          <w:i/>
          <w:sz w:val="20"/>
          <w:lang w:val="en-GB"/>
        </w:rPr>
        <w:t>[</w:t>
      </w:r>
      <w:r>
        <w:rPr>
          <w:rFonts w:ascii="Verdana" w:hAnsi="Verdana"/>
          <w:i/>
          <w:sz w:val="20"/>
          <w:lang w:val="en-GB"/>
        </w:rPr>
        <w:t>Links provided on the first page</w:t>
      </w:r>
      <w:r w:rsidRPr="00E46AF7">
        <w:rPr>
          <w:rFonts w:ascii="Verdana" w:hAnsi="Verdana"/>
          <w:i/>
          <w:sz w:val="20"/>
          <w:lang w:val="en-GB"/>
        </w:rPr>
        <w:t>]</w:t>
      </w:r>
      <w:r>
        <w:rPr>
          <w:rFonts w:ascii="Verdana" w:hAnsi="Verdana"/>
          <w:i/>
          <w:sz w:val="20"/>
          <w:lang w:val="en-GB"/>
        </w:rPr>
        <w:t>.</w:t>
      </w:r>
    </w:p>
    <w:p w:rsidR="00666098" w:rsidRDefault="00666098" w:rsidP="00666098">
      <w:pPr>
        <w:keepNext/>
        <w:keepLines/>
        <w:tabs>
          <w:tab w:val="left" w:pos="426"/>
        </w:tabs>
        <w:rPr>
          <w:rFonts w:ascii="Verdana" w:hAnsi="Verdana"/>
          <w:b/>
          <w:color w:val="002060"/>
          <w:lang w:val="en-GB"/>
        </w:rPr>
      </w:pPr>
      <w:r>
        <w:rPr>
          <w:rFonts w:ascii="Verdana" w:hAnsi="Verdana"/>
          <w:b/>
          <w:color w:val="002060"/>
          <w:lang w:val="en-GB"/>
        </w:rPr>
        <w:t>D.</w:t>
      </w:r>
      <w:r>
        <w:rPr>
          <w:rFonts w:ascii="Verdana" w:hAnsi="Verdana"/>
          <w:b/>
          <w:color w:val="002060"/>
          <w:lang w:val="en-GB"/>
        </w:rPr>
        <w:tab/>
        <w:t>Additional requirements</w:t>
      </w:r>
    </w:p>
    <w:p w:rsidR="00666098" w:rsidRDefault="00666098" w:rsidP="00666098">
      <w:pPr>
        <w:spacing w:after="0" w:line="240" w:lineRule="auto"/>
        <w:jc w:val="both"/>
        <w:rPr>
          <w:rFonts w:ascii="Verdana" w:hAnsi="Verdana"/>
          <w:i/>
          <w:sz w:val="20"/>
          <w:lang w:val="en-GB"/>
        </w:rPr>
      </w:pPr>
      <w:r w:rsidRPr="00E9496A">
        <w:rPr>
          <w:rFonts w:ascii="Verdana" w:hAnsi="Verdana"/>
          <w:i/>
          <w:sz w:val="20"/>
          <w:lang w:val="en-GB"/>
        </w:rPr>
        <w:t xml:space="preserve"> [Please specify whether the institutions have the infrastructure to welcome students and staff with disabilities.]</w:t>
      </w:r>
    </w:p>
    <w:p w:rsidR="00666098" w:rsidRDefault="00666098" w:rsidP="00666098">
      <w:pPr>
        <w:spacing w:after="0" w:line="240" w:lineRule="auto"/>
        <w:jc w:val="both"/>
      </w:pPr>
    </w:p>
    <w:p w:rsidR="00666098" w:rsidRPr="00951C08" w:rsidRDefault="00951C08" w:rsidP="00666098">
      <w:pPr>
        <w:keepNext/>
        <w:keepLines/>
        <w:tabs>
          <w:tab w:val="left" w:pos="426"/>
        </w:tabs>
        <w:rPr>
          <w:rFonts w:ascii="Verdana" w:hAnsi="Verdana"/>
          <w:color w:val="002060"/>
          <w:sz w:val="20"/>
          <w:szCs w:val="20"/>
          <w:lang w:val="fi-FI"/>
        </w:rPr>
      </w:pPr>
      <w:r w:rsidRPr="00951C08">
        <w:rPr>
          <w:rFonts w:ascii="Verdana" w:hAnsi="Verdana"/>
          <w:color w:val="002060"/>
          <w:sz w:val="20"/>
          <w:szCs w:val="20"/>
          <w:lang w:val="fi-FI"/>
        </w:rPr>
        <w:t xml:space="preserve">SF OULU 01: </w:t>
      </w:r>
      <w:hyperlink r:id="rId9" w:history="1">
        <w:r w:rsidRPr="00951C08">
          <w:rPr>
            <w:rStyle w:val="Hyperlink"/>
            <w:rFonts w:ascii="Verdana" w:hAnsi="Verdana"/>
            <w:sz w:val="20"/>
            <w:szCs w:val="20"/>
            <w:lang w:val="fi-FI"/>
          </w:rPr>
          <w:t>http://www.oulu.fi/english/studying/well-being/accessibility</w:t>
        </w:r>
      </w:hyperlink>
    </w:p>
    <w:p w:rsidR="00951C08" w:rsidRPr="00951C08" w:rsidRDefault="00951C08" w:rsidP="00666098">
      <w:pPr>
        <w:keepNext/>
        <w:keepLines/>
        <w:tabs>
          <w:tab w:val="left" w:pos="426"/>
        </w:tabs>
        <w:rPr>
          <w:rFonts w:ascii="Verdana" w:hAnsi="Verdana"/>
          <w:color w:val="002060"/>
          <w:lang w:val="fi-FI"/>
        </w:rPr>
      </w:pPr>
    </w:p>
    <w:p w:rsidR="00666098" w:rsidRPr="00E46AF7" w:rsidRDefault="00666098" w:rsidP="00666098">
      <w:pPr>
        <w:keepNext/>
        <w:keepLines/>
        <w:tabs>
          <w:tab w:val="left" w:pos="426"/>
        </w:tabs>
        <w:rPr>
          <w:rFonts w:ascii="Verdana" w:hAnsi="Verdana"/>
          <w:b/>
          <w:color w:val="002060"/>
          <w:lang w:val="en-GB"/>
        </w:rPr>
      </w:pPr>
      <w:r>
        <w:rPr>
          <w:rFonts w:ascii="Verdana" w:hAnsi="Verdana"/>
          <w:b/>
          <w:color w:val="002060"/>
          <w:lang w:val="en-GB"/>
        </w:rPr>
        <w:t>E</w:t>
      </w:r>
      <w:r w:rsidRPr="00E46AF7">
        <w:rPr>
          <w:rFonts w:ascii="Verdana" w:hAnsi="Verdana"/>
          <w:b/>
          <w:color w:val="002060"/>
          <w:lang w:val="en-GB"/>
        </w:rPr>
        <w:t>.</w:t>
      </w:r>
      <w:r w:rsidRPr="00E46AF7">
        <w:rPr>
          <w:rFonts w:ascii="Verdana" w:hAnsi="Verdana"/>
          <w:b/>
          <w:color w:val="002060"/>
          <w:lang w:val="en-GB"/>
        </w:rPr>
        <w:tab/>
        <w:t>Calendar</w:t>
      </w:r>
    </w:p>
    <w:p w:rsidR="00666098" w:rsidRDefault="00666098" w:rsidP="00666098">
      <w:pPr>
        <w:spacing w:after="120"/>
        <w:ind w:left="709" w:hanging="284"/>
        <w:rPr>
          <w:rFonts w:ascii="Verdana" w:hAnsi="Verdana"/>
          <w:sz w:val="20"/>
          <w:lang w:val="en-GB"/>
        </w:rPr>
      </w:pPr>
      <w:r w:rsidRPr="00641F44">
        <w:rPr>
          <w:rFonts w:ascii="Verdana" w:hAnsi="Verdana"/>
          <w:sz w:val="20"/>
          <w:lang w:val="en-GB"/>
        </w:rPr>
        <w:t>1.</w:t>
      </w:r>
      <w:r>
        <w:rPr>
          <w:rFonts w:ascii="Verdana" w:hAnsi="Verdana"/>
          <w:sz w:val="20"/>
          <w:lang w:val="en-GB"/>
        </w:rPr>
        <w:tab/>
      </w:r>
      <w:r w:rsidRPr="00641F44">
        <w:rPr>
          <w:rFonts w:ascii="Verdana" w:hAnsi="Verdana"/>
          <w:sz w:val="20"/>
          <w:lang w:val="en-GB"/>
        </w:rPr>
        <w:t>Applications/information on nominated students must reach the receiving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666098" w:rsidRPr="006F0FF7" w:rsidTr="0069682F">
        <w:tc>
          <w:tcPr>
            <w:tcW w:w="2962" w:type="dxa"/>
            <w:shd w:val="clear" w:color="auto" w:fill="003399"/>
          </w:tcPr>
          <w:p w:rsidR="00666098" w:rsidRDefault="00666098" w:rsidP="0069682F">
            <w:pPr>
              <w:spacing w:after="0"/>
              <w:jc w:val="center"/>
              <w:rPr>
                <w:rFonts w:ascii="Verdana" w:hAnsi="Verdana"/>
                <w:b/>
                <w:bCs/>
                <w:color w:val="FFFFFF"/>
                <w:sz w:val="20"/>
                <w:lang w:val="en-GB"/>
              </w:rPr>
            </w:pPr>
            <w:r w:rsidRPr="006F0FF7">
              <w:rPr>
                <w:rFonts w:ascii="Verdana" w:hAnsi="Verdana"/>
                <w:b/>
                <w:bCs/>
                <w:color w:val="FFFFFF"/>
                <w:sz w:val="20"/>
                <w:lang w:val="en-GB"/>
              </w:rPr>
              <w:t>Receiving institution</w:t>
            </w:r>
          </w:p>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16"/>
                <w:szCs w:val="16"/>
                <w:lang w:val="en-GB"/>
              </w:rPr>
              <w:t>[Erasmus code]</w:t>
            </w:r>
          </w:p>
        </w:tc>
        <w:tc>
          <w:tcPr>
            <w:tcW w:w="2894" w:type="dxa"/>
            <w:shd w:val="clear" w:color="auto" w:fill="003399"/>
          </w:tcPr>
          <w:p w:rsidR="00666098" w:rsidRDefault="00666098" w:rsidP="0069682F">
            <w:pPr>
              <w:spacing w:after="0"/>
              <w:jc w:val="center"/>
              <w:rPr>
                <w:rFonts w:ascii="Verdana" w:hAnsi="Verdana"/>
                <w:b/>
                <w:bCs/>
                <w:color w:val="FFFFFF"/>
                <w:sz w:val="20"/>
                <w:lang w:val="en-GB"/>
              </w:rPr>
            </w:pPr>
            <w:r w:rsidRPr="006F0FF7">
              <w:rPr>
                <w:rFonts w:ascii="Verdana" w:hAnsi="Verdana"/>
                <w:b/>
                <w:bCs/>
                <w:color w:val="FFFFFF"/>
                <w:sz w:val="20"/>
                <w:lang w:val="en-GB"/>
              </w:rPr>
              <w:t>Autumn term*</w:t>
            </w:r>
          </w:p>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16"/>
                <w:szCs w:val="16"/>
                <w:lang w:val="en-GB"/>
              </w:rPr>
              <w:t>[</w:t>
            </w:r>
            <w:r>
              <w:rPr>
                <w:rFonts w:ascii="Verdana" w:hAnsi="Verdana"/>
                <w:b/>
                <w:bCs/>
                <w:color w:val="FFFFFF"/>
                <w:sz w:val="16"/>
                <w:szCs w:val="16"/>
                <w:lang w:val="en-GB"/>
              </w:rPr>
              <w:t>month</w:t>
            </w:r>
            <w:r w:rsidRPr="006F0FF7">
              <w:rPr>
                <w:rFonts w:ascii="Verdana" w:hAnsi="Verdana"/>
                <w:b/>
                <w:bCs/>
                <w:color w:val="FFFFFF"/>
                <w:sz w:val="16"/>
                <w:szCs w:val="16"/>
                <w:lang w:val="en-GB"/>
              </w:rPr>
              <w:t>]</w:t>
            </w:r>
          </w:p>
        </w:tc>
        <w:tc>
          <w:tcPr>
            <w:tcW w:w="2977" w:type="dxa"/>
            <w:shd w:val="clear" w:color="auto" w:fill="003399"/>
          </w:tcPr>
          <w:p w:rsidR="00666098" w:rsidRDefault="00666098" w:rsidP="0069682F">
            <w:pPr>
              <w:spacing w:after="0"/>
              <w:jc w:val="center"/>
              <w:rPr>
                <w:rFonts w:ascii="Verdana" w:hAnsi="Verdana"/>
                <w:b/>
                <w:bCs/>
                <w:color w:val="FFFFFF"/>
                <w:sz w:val="20"/>
                <w:lang w:val="en-GB"/>
              </w:rPr>
            </w:pPr>
            <w:r w:rsidRPr="006F0FF7">
              <w:rPr>
                <w:rFonts w:ascii="Verdana" w:hAnsi="Verdana"/>
                <w:b/>
                <w:bCs/>
                <w:color w:val="FFFFFF"/>
                <w:sz w:val="20"/>
                <w:lang w:val="en-GB"/>
              </w:rPr>
              <w:t>Spring term*</w:t>
            </w:r>
          </w:p>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16"/>
                <w:szCs w:val="16"/>
                <w:lang w:val="en-GB"/>
              </w:rPr>
              <w:t>[</w:t>
            </w:r>
            <w:r>
              <w:rPr>
                <w:rFonts w:ascii="Verdana" w:hAnsi="Verdana"/>
                <w:b/>
                <w:bCs/>
                <w:color w:val="FFFFFF"/>
                <w:sz w:val="16"/>
                <w:szCs w:val="16"/>
                <w:lang w:val="en-GB"/>
              </w:rPr>
              <w:t>month</w:t>
            </w:r>
            <w:r w:rsidRPr="006F0FF7">
              <w:rPr>
                <w:rFonts w:ascii="Verdana" w:hAnsi="Verdana"/>
                <w:b/>
                <w:bCs/>
                <w:color w:val="FFFFFF"/>
                <w:sz w:val="16"/>
                <w:szCs w:val="16"/>
                <w:lang w:val="en-GB"/>
              </w:rPr>
              <w:t>]</w:t>
            </w:r>
          </w:p>
        </w:tc>
      </w:tr>
      <w:tr w:rsidR="00666098" w:rsidRPr="006F0FF7" w:rsidTr="0069682F">
        <w:tc>
          <w:tcPr>
            <w:tcW w:w="2962" w:type="dxa"/>
            <w:shd w:val="clear" w:color="auto" w:fill="auto"/>
          </w:tcPr>
          <w:p w:rsidR="00666098" w:rsidRPr="006F0FF7" w:rsidRDefault="00C53649" w:rsidP="0069682F">
            <w:pPr>
              <w:rPr>
                <w:rFonts w:ascii="Verdana" w:hAnsi="Verdana"/>
                <w:sz w:val="20"/>
                <w:lang w:val="en-GB"/>
              </w:rPr>
            </w:pPr>
            <w:r>
              <w:rPr>
                <w:rFonts w:ascii="Verdana" w:hAnsi="Verdana"/>
                <w:sz w:val="20"/>
                <w:lang w:val="en-GB"/>
              </w:rPr>
              <w:t>X</w:t>
            </w:r>
          </w:p>
        </w:tc>
        <w:tc>
          <w:tcPr>
            <w:tcW w:w="2894" w:type="dxa"/>
            <w:shd w:val="clear" w:color="auto" w:fill="auto"/>
          </w:tcPr>
          <w:p w:rsidR="00666098" w:rsidRPr="006F0FF7" w:rsidRDefault="00666098" w:rsidP="0069682F">
            <w:pPr>
              <w:rPr>
                <w:rFonts w:ascii="Verdana" w:hAnsi="Verdana"/>
                <w:sz w:val="20"/>
                <w:lang w:val="en-GB"/>
              </w:rPr>
            </w:pPr>
          </w:p>
        </w:tc>
        <w:tc>
          <w:tcPr>
            <w:tcW w:w="2977" w:type="dxa"/>
            <w:shd w:val="clear" w:color="auto" w:fill="auto"/>
          </w:tcPr>
          <w:p w:rsidR="00666098" w:rsidRPr="006F0FF7" w:rsidRDefault="00666098" w:rsidP="0069682F">
            <w:pPr>
              <w:rPr>
                <w:rFonts w:ascii="Verdana" w:hAnsi="Verdana"/>
                <w:sz w:val="20"/>
                <w:lang w:val="en-GB"/>
              </w:rPr>
            </w:pPr>
          </w:p>
        </w:tc>
      </w:tr>
      <w:tr w:rsidR="00666098" w:rsidRPr="006F0FF7" w:rsidTr="0069682F">
        <w:tc>
          <w:tcPr>
            <w:tcW w:w="2962" w:type="dxa"/>
            <w:shd w:val="clear" w:color="auto" w:fill="auto"/>
          </w:tcPr>
          <w:p w:rsidR="00666098" w:rsidRPr="006F0FF7" w:rsidRDefault="00666098" w:rsidP="0069682F">
            <w:pPr>
              <w:rPr>
                <w:rFonts w:ascii="Verdana" w:hAnsi="Verdana"/>
                <w:sz w:val="20"/>
                <w:lang w:val="en-GB"/>
              </w:rPr>
            </w:pPr>
            <w:r w:rsidRPr="00C3612A">
              <w:rPr>
                <w:rFonts w:ascii="Verdana" w:hAnsi="Verdana"/>
                <w:noProof/>
                <w:sz w:val="20"/>
                <w:lang w:val="en-GB"/>
              </w:rPr>
              <w:t>SF</w:t>
            </w:r>
            <w:r>
              <w:rPr>
                <w:rFonts w:ascii="Verdana" w:hAnsi="Verdana"/>
                <w:sz w:val="20"/>
                <w:lang w:val="en-GB"/>
              </w:rPr>
              <w:t xml:space="preserve"> </w:t>
            </w:r>
            <w:r w:rsidRPr="00C3612A">
              <w:rPr>
                <w:rFonts w:ascii="Verdana" w:hAnsi="Verdana"/>
                <w:noProof/>
                <w:sz w:val="20"/>
                <w:lang w:val="en-GB"/>
              </w:rPr>
              <w:t>OULU01</w:t>
            </w:r>
          </w:p>
        </w:tc>
        <w:tc>
          <w:tcPr>
            <w:tcW w:w="2894" w:type="dxa"/>
            <w:shd w:val="clear" w:color="auto" w:fill="auto"/>
          </w:tcPr>
          <w:p w:rsidR="0055152F" w:rsidRPr="004B074B" w:rsidRDefault="00500D3B" w:rsidP="00500D3B">
            <w:pPr>
              <w:rPr>
                <w:rFonts w:ascii="Verdana" w:hAnsi="Verdana"/>
                <w:sz w:val="20"/>
                <w:lang w:val="en-GB"/>
              </w:rPr>
            </w:pPr>
            <w:r>
              <w:rPr>
                <w:rFonts w:ascii="Verdana" w:hAnsi="Verdana"/>
                <w:sz w:val="20"/>
                <w:lang w:val="en-GB"/>
              </w:rPr>
              <w:t>April 30</w:t>
            </w:r>
            <w:r w:rsidR="0070239F">
              <w:rPr>
                <w:rFonts w:ascii="Verdana" w:hAnsi="Verdana"/>
                <w:sz w:val="20"/>
                <w:lang w:val="en-GB"/>
              </w:rPr>
              <w:t xml:space="preserve"> </w:t>
            </w:r>
          </w:p>
        </w:tc>
        <w:tc>
          <w:tcPr>
            <w:tcW w:w="2977" w:type="dxa"/>
            <w:shd w:val="clear" w:color="auto" w:fill="auto"/>
          </w:tcPr>
          <w:p w:rsidR="00666098" w:rsidRPr="006F0FF7" w:rsidRDefault="0070239F" w:rsidP="0069682F">
            <w:pPr>
              <w:rPr>
                <w:rFonts w:ascii="Verdana" w:hAnsi="Verdana"/>
                <w:sz w:val="20"/>
                <w:lang w:val="en-GB"/>
              </w:rPr>
            </w:pPr>
            <w:r>
              <w:rPr>
                <w:rFonts w:ascii="Verdana" w:hAnsi="Verdana"/>
                <w:sz w:val="20"/>
                <w:lang w:val="en-GB"/>
              </w:rPr>
              <w:t>October 15</w:t>
            </w:r>
          </w:p>
        </w:tc>
      </w:tr>
    </w:tbl>
    <w:p w:rsidR="00666098" w:rsidRDefault="00666098" w:rsidP="00666098">
      <w:pPr>
        <w:spacing w:before="120" w:after="360"/>
        <w:ind w:left="425"/>
        <w:rPr>
          <w:rFonts w:ascii="Verdana" w:hAnsi="Verdana"/>
          <w:i/>
          <w:sz w:val="20"/>
          <w:lang w:val="en-GB"/>
        </w:rPr>
      </w:pPr>
      <w:r w:rsidRPr="0004347D">
        <w:rPr>
          <w:rFonts w:ascii="Verdana" w:hAnsi="Verdana"/>
          <w:i/>
          <w:sz w:val="20"/>
          <w:lang w:val="en-GB"/>
        </w:rPr>
        <w:t>[* to be adapted in case of a trimester system]</w:t>
      </w:r>
    </w:p>
    <w:p w:rsidR="00666098" w:rsidRPr="0004347D" w:rsidRDefault="00666098" w:rsidP="00666098">
      <w:pPr>
        <w:spacing w:before="120" w:after="360"/>
        <w:ind w:left="425"/>
        <w:rPr>
          <w:rFonts w:ascii="Verdana" w:hAnsi="Verdana"/>
          <w:i/>
          <w:sz w:val="20"/>
          <w:lang w:val="en-GB"/>
        </w:rPr>
      </w:pPr>
    </w:p>
    <w:p w:rsidR="00666098" w:rsidRDefault="00666098" w:rsidP="00666098">
      <w:pPr>
        <w:rPr>
          <w:rFonts w:ascii="Verdana" w:hAnsi="Verdana"/>
          <w:sz w:val="20"/>
          <w:lang w:val="en-GB"/>
        </w:rPr>
      </w:pPr>
    </w:p>
    <w:p w:rsidR="00666098" w:rsidRPr="0062704D" w:rsidRDefault="00666098" w:rsidP="00666098">
      <w:pPr>
        <w:spacing w:after="120"/>
        <w:ind w:left="709" w:hanging="284"/>
        <w:rPr>
          <w:rFonts w:ascii="Verdana" w:hAnsi="Verdana"/>
          <w:sz w:val="20"/>
          <w:lang w:val="en-GB"/>
        </w:rPr>
      </w:pPr>
      <w:r>
        <w:rPr>
          <w:rFonts w:ascii="Verdana" w:hAnsi="Verdana"/>
          <w:sz w:val="20"/>
          <w:lang w:val="en-GB"/>
        </w:rPr>
        <w:lastRenderedPageBreak/>
        <w:t>2.</w:t>
      </w:r>
      <w:r>
        <w:rPr>
          <w:rFonts w:ascii="Verdana" w:hAnsi="Verdana"/>
          <w:sz w:val="20"/>
          <w:lang w:val="en-GB"/>
        </w:rPr>
        <w:tab/>
      </w: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 xml:space="preserve">send its decision </w:t>
      </w:r>
      <w:r w:rsidRPr="0062704D">
        <w:rPr>
          <w:rFonts w:ascii="Verdana" w:hAnsi="Verdana"/>
          <w:sz w:val="20"/>
          <w:lang w:val="en-GB"/>
        </w:rPr>
        <w:t>within [</w:t>
      </w:r>
      <w:r w:rsidR="0062704D" w:rsidRPr="0062704D">
        <w:rPr>
          <w:rFonts w:ascii="Verdana" w:hAnsi="Verdana"/>
          <w:sz w:val="20"/>
          <w:lang w:val="en-GB"/>
        </w:rPr>
        <w:t>6</w:t>
      </w:r>
      <w:r w:rsidRPr="0062704D">
        <w:rPr>
          <w:rFonts w:ascii="Verdana" w:hAnsi="Verdana"/>
          <w:sz w:val="20"/>
          <w:lang w:val="en-GB"/>
        </w:rPr>
        <w:t>] weeks.</w:t>
      </w:r>
    </w:p>
    <w:p w:rsidR="00666098" w:rsidRPr="00E46AF7" w:rsidRDefault="00666098" w:rsidP="00666098">
      <w:pPr>
        <w:spacing w:after="120"/>
        <w:ind w:left="709" w:hanging="284"/>
        <w:jc w:val="both"/>
        <w:rPr>
          <w:rFonts w:ascii="Verdana" w:hAnsi="Verdana"/>
          <w:i/>
          <w:sz w:val="20"/>
          <w:lang w:val="en-GB"/>
        </w:rPr>
      </w:pPr>
      <w:r w:rsidRPr="0062704D">
        <w:rPr>
          <w:rFonts w:ascii="Verdana" w:hAnsi="Verdana"/>
          <w:sz w:val="20"/>
          <w:lang w:val="en-GB"/>
        </w:rPr>
        <w:t>3.</w:t>
      </w:r>
      <w:r w:rsidRPr="0062704D">
        <w:rPr>
          <w:rFonts w:ascii="Verdana" w:hAnsi="Verdana"/>
          <w:sz w:val="20"/>
          <w:lang w:val="en-GB"/>
        </w:rPr>
        <w:tab/>
        <w:t xml:space="preserve">A Transcript of Records will be issued by the receiving institution no later than [5] </w:t>
      </w:r>
      <w:r w:rsidRPr="00641F44">
        <w:rPr>
          <w:rFonts w:ascii="Verdana" w:hAnsi="Verdana"/>
          <w:sz w:val="20"/>
          <w:lang w:val="en-GB"/>
        </w:rPr>
        <w:t xml:space="preserve">weeks after the </w:t>
      </w:r>
      <w:r>
        <w:rPr>
          <w:rFonts w:ascii="Verdana" w:hAnsi="Verdana"/>
          <w:sz w:val="20"/>
          <w:lang w:val="en-GB"/>
        </w:rPr>
        <w:t>assessment period</w:t>
      </w:r>
      <w:r w:rsidRPr="00641F44">
        <w:rPr>
          <w:rFonts w:ascii="Verdana" w:hAnsi="Verdana"/>
          <w:sz w:val="20"/>
          <w:lang w:val="en-GB"/>
        </w:rPr>
        <w:t xml:space="preserve"> has finished at the receiving HEI. </w:t>
      </w:r>
      <w:r w:rsidRPr="00E46AF7">
        <w:rPr>
          <w:rFonts w:ascii="Verdana" w:hAnsi="Verdana"/>
          <w:i/>
          <w:sz w:val="20"/>
          <w:lang w:val="en-GB"/>
        </w:rPr>
        <w:t xml:space="preserve">[It should </w:t>
      </w:r>
      <w:r>
        <w:rPr>
          <w:rFonts w:ascii="Verdana" w:hAnsi="Verdana"/>
          <w:i/>
          <w:sz w:val="20"/>
          <w:lang w:val="en-GB"/>
        </w:rPr>
        <w:t xml:space="preserve">normally </w:t>
      </w:r>
      <w:r w:rsidRPr="00E46AF7">
        <w:rPr>
          <w:rFonts w:ascii="Verdana" w:hAnsi="Verdana"/>
          <w:i/>
          <w:sz w:val="20"/>
          <w:lang w:val="en-GB"/>
        </w:rPr>
        <w:t>not exceed five weeks according to the Erasmus Charter for Higher Education guidelines]</w:t>
      </w:r>
    </w:p>
    <w:p w:rsidR="00666098" w:rsidRPr="00641F44" w:rsidRDefault="00666098" w:rsidP="00666098">
      <w:pPr>
        <w:spacing w:after="120"/>
        <w:ind w:left="709" w:hanging="284"/>
        <w:rPr>
          <w:rFonts w:ascii="Verdana" w:hAnsi="Verdana"/>
          <w:sz w:val="20"/>
          <w:lang w:val="en-GB"/>
        </w:rPr>
      </w:pPr>
      <w:r>
        <w:rPr>
          <w:rFonts w:ascii="Verdana" w:hAnsi="Verdana"/>
          <w:sz w:val="20"/>
          <w:lang w:val="en-GB"/>
        </w:rPr>
        <w:t>4.</w:t>
      </w:r>
      <w:r>
        <w:rPr>
          <w:rFonts w:ascii="Verdana" w:hAnsi="Verdana"/>
          <w:sz w:val="20"/>
          <w:lang w:val="en-GB"/>
        </w:rPr>
        <w:tab/>
      </w:r>
      <w:r w:rsidRPr="00641F44">
        <w:rPr>
          <w:rFonts w:ascii="Verdana" w:hAnsi="Verdana"/>
          <w:sz w:val="20"/>
          <w:lang w:val="en-GB"/>
        </w:rPr>
        <w:t xml:space="preserve">Termination of the agreement </w:t>
      </w:r>
    </w:p>
    <w:p w:rsidR="00666098" w:rsidRDefault="00666098" w:rsidP="00666098">
      <w:pPr>
        <w:spacing w:after="360"/>
        <w:ind w:left="709"/>
        <w:jc w:val="both"/>
        <w:rPr>
          <w:rFonts w:ascii="Verdana" w:hAnsi="Verdana"/>
          <w:i/>
          <w:sz w:val="20"/>
          <w:lang w:val="en-GB"/>
        </w:rPr>
      </w:pPr>
      <w:r>
        <w:rPr>
          <w:rFonts w:ascii="Verdana" w:hAnsi="Verdana"/>
          <w:i/>
          <w:sz w:val="20"/>
          <w:lang w:val="en-GB"/>
        </w:rPr>
        <w:t>I</w:t>
      </w:r>
      <w:r w:rsidRPr="00E46AF7">
        <w:rPr>
          <w:rFonts w:ascii="Verdana" w:hAnsi="Verdana"/>
          <w:i/>
          <w:sz w:val="20"/>
          <w:lang w:val="en-GB"/>
        </w:rPr>
        <w:t xml:space="preserve">n </w:t>
      </w:r>
      <w:r>
        <w:rPr>
          <w:rFonts w:ascii="Verdana" w:hAnsi="Verdana"/>
          <w:i/>
          <w:sz w:val="20"/>
          <w:lang w:val="en-GB"/>
        </w:rPr>
        <w:t>the event</w:t>
      </w:r>
      <w:r w:rsidRPr="00E46AF7">
        <w:rPr>
          <w:rFonts w:ascii="Verdana" w:hAnsi="Verdana"/>
          <w:i/>
          <w:sz w:val="20"/>
          <w:lang w:val="en-GB"/>
        </w:rPr>
        <w:t xml:space="preserve"> of unilateral termination</w:t>
      </w:r>
      <w:r>
        <w:rPr>
          <w:rFonts w:ascii="Verdana" w:hAnsi="Verdana"/>
          <w:i/>
          <w:sz w:val="20"/>
          <w:lang w:val="en-GB"/>
        </w:rPr>
        <w:t xml:space="preserve"> of the agreement</w:t>
      </w:r>
      <w:r w:rsidRPr="00E46AF7">
        <w:rPr>
          <w:rFonts w:ascii="Verdana" w:hAnsi="Verdana"/>
          <w:i/>
          <w:sz w:val="20"/>
          <w:lang w:val="en-GB"/>
        </w:rPr>
        <w:t xml:space="preserve">, a notice of at least one academic year should be given. This means that a unilateral decision to discontinue the exchanges notified to the other party by 1 </w:t>
      </w:r>
      <w:r>
        <w:rPr>
          <w:rFonts w:ascii="Verdana" w:hAnsi="Verdana"/>
          <w:i/>
          <w:sz w:val="20"/>
          <w:lang w:val="en-GB"/>
        </w:rPr>
        <w:t>September</w:t>
      </w:r>
      <w:r w:rsidRPr="00E46AF7">
        <w:rPr>
          <w:rFonts w:ascii="Verdana" w:hAnsi="Verdana"/>
          <w:i/>
          <w:sz w:val="20"/>
          <w:lang w:val="en-GB"/>
        </w:rPr>
        <w:t xml:space="preserve"> 20</w:t>
      </w:r>
      <w:r>
        <w:rPr>
          <w:rFonts w:ascii="Verdana" w:hAnsi="Verdana"/>
          <w:i/>
          <w:sz w:val="20"/>
          <w:lang w:val="en-GB"/>
        </w:rPr>
        <w:t>X</w:t>
      </w:r>
      <w:r w:rsidRPr="00E46AF7">
        <w:rPr>
          <w:rFonts w:ascii="Verdana" w:hAnsi="Verdana"/>
          <w:i/>
          <w:sz w:val="20"/>
          <w:lang w:val="en-GB"/>
        </w:rPr>
        <w:t>X will only take effect as of 1 September 20</w:t>
      </w:r>
      <w:r>
        <w:rPr>
          <w:rFonts w:ascii="Verdana" w:hAnsi="Verdana"/>
          <w:i/>
          <w:sz w:val="20"/>
          <w:lang w:val="en-GB"/>
        </w:rPr>
        <w:t>X</w:t>
      </w:r>
      <w:r w:rsidRPr="00E46AF7">
        <w:rPr>
          <w:rFonts w:ascii="Verdana" w:hAnsi="Verdana"/>
          <w:i/>
          <w:sz w:val="20"/>
          <w:lang w:val="en-GB"/>
        </w:rPr>
        <w:t>X+1.</w:t>
      </w:r>
      <w:r w:rsidRPr="006A0DA5">
        <w:rPr>
          <w:rFonts w:ascii="Verdana" w:hAnsi="Verdana"/>
          <w:i/>
          <w:sz w:val="20"/>
          <w:lang w:val="en-GB"/>
        </w:rPr>
        <w:t xml:space="preserve"> </w:t>
      </w:r>
      <w:r>
        <w:rPr>
          <w:rFonts w:ascii="Verdana" w:hAnsi="Verdana"/>
          <w:i/>
          <w:sz w:val="20"/>
          <w:lang w:val="en-GB"/>
        </w:rPr>
        <w:t>"Neither the European Commission nor the National Agencies can be held responsible in case of a conflict."</w:t>
      </w:r>
    </w:p>
    <w:p w:rsidR="00666098" w:rsidRPr="00E46AF7" w:rsidRDefault="00666098" w:rsidP="00666098">
      <w:pPr>
        <w:pStyle w:val="ListParagraph"/>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666098" w:rsidRPr="00E9496A" w:rsidRDefault="00666098" w:rsidP="00666098">
      <w:pPr>
        <w:pStyle w:val="ListParagraph"/>
        <w:keepNext/>
        <w:keepLines/>
        <w:widowControl w:val="0"/>
        <w:tabs>
          <w:tab w:val="left" w:pos="-360"/>
        </w:tabs>
        <w:spacing w:after="240"/>
        <w:ind w:left="426" w:hanging="1"/>
        <w:jc w:val="both"/>
        <w:rPr>
          <w:rFonts w:ascii="Verdana" w:hAnsi="Verdana"/>
          <w:color w:val="002060"/>
          <w:sz w:val="20"/>
          <w:szCs w:val="20"/>
          <w:u w:val="single"/>
          <w:lang w:eastAsia="en-GB"/>
        </w:rPr>
      </w:pPr>
    </w:p>
    <w:p w:rsidR="00666098" w:rsidRPr="00E46AF7" w:rsidRDefault="00666098" w:rsidP="00666098">
      <w:pPr>
        <w:pStyle w:val="ListParagraph"/>
        <w:keepNext/>
        <w:keepLines/>
        <w:widowControl w:val="0"/>
        <w:tabs>
          <w:tab w:val="left" w:pos="-360"/>
        </w:tabs>
        <w:spacing w:after="120"/>
        <w:ind w:left="709" w:hanging="284"/>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1.</w:t>
      </w:r>
      <w:r w:rsidRPr="00E46AF7">
        <w:rPr>
          <w:rFonts w:ascii="Verdana" w:hAnsi="Verdana"/>
          <w:b/>
          <w:color w:val="002060"/>
          <w:sz w:val="20"/>
          <w:szCs w:val="20"/>
          <w:u w:val="single"/>
          <w:lang w:eastAsia="en-GB"/>
        </w:rPr>
        <w:tab/>
        <w:t>Grad</w:t>
      </w:r>
      <w:r>
        <w:rPr>
          <w:rFonts w:ascii="Verdana" w:hAnsi="Verdana"/>
          <w:b/>
          <w:color w:val="002060"/>
          <w:sz w:val="20"/>
          <w:szCs w:val="20"/>
          <w:u w:val="single"/>
          <w:lang w:eastAsia="en-GB"/>
        </w:rPr>
        <w:t>ing systems of the institutions</w:t>
      </w:r>
    </w:p>
    <w:p w:rsidR="00C53649" w:rsidRDefault="00C53649" w:rsidP="004A72DE">
      <w:pPr>
        <w:autoSpaceDE w:val="0"/>
        <w:autoSpaceDN w:val="0"/>
        <w:adjustRightInd w:val="0"/>
        <w:spacing w:after="0"/>
        <w:ind w:firstLine="709"/>
        <w:jc w:val="both"/>
        <w:rPr>
          <w:rFonts w:ascii="Verdana" w:hAnsi="Verdana"/>
          <w:sz w:val="20"/>
          <w:lang w:val="es-ES"/>
        </w:rPr>
      </w:pPr>
      <w:r>
        <w:rPr>
          <w:rFonts w:ascii="Verdana" w:hAnsi="Verdana"/>
          <w:sz w:val="20"/>
          <w:lang w:val="es-ES"/>
        </w:rPr>
        <w:t>X:</w:t>
      </w:r>
    </w:p>
    <w:p w:rsidR="00BF3BB7" w:rsidRPr="00C53649" w:rsidRDefault="005E6497" w:rsidP="00C53649">
      <w:pPr>
        <w:autoSpaceDE w:val="0"/>
        <w:autoSpaceDN w:val="0"/>
        <w:adjustRightInd w:val="0"/>
        <w:spacing w:after="360"/>
        <w:ind w:firstLine="708"/>
        <w:jc w:val="both"/>
        <w:rPr>
          <w:rFonts w:ascii="Verdana" w:hAnsi="Verdana"/>
          <w:sz w:val="20"/>
          <w:lang w:val="es-ES"/>
        </w:rPr>
      </w:pPr>
      <w:r>
        <w:rPr>
          <w:rFonts w:ascii="Verdana" w:hAnsi="Verdana"/>
          <w:sz w:val="20"/>
          <w:lang w:val="es-ES"/>
        </w:rPr>
        <w:t>SF OULU01:</w:t>
      </w:r>
      <w:r w:rsidR="00F91D30">
        <w:rPr>
          <w:rFonts w:ascii="Verdana" w:hAnsi="Verdana"/>
          <w:sz w:val="20"/>
          <w:lang w:val="es-ES"/>
        </w:rPr>
        <w:t xml:space="preserve"> </w:t>
      </w:r>
      <w:hyperlink r:id="rId10" w:history="1">
        <w:r w:rsidR="00BF3BB7" w:rsidRPr="0041530D">
          <w:rPr>
            <w:rStyle w:val="Hyperlink"/>
            <w:rFonts w:ascii="Verdana" w:hAnsi="Verdana"/>
            <w:sz w:val="20"/>
            <w:lang w:val="es-ES"/>
          </w:rPr>
          <w:t>www.oulu.fi/english/studying/assessment</w:t>
        </w:r>
      </w:hyperlink>
    </w:p>
    <w:p w:rsidR="00666098" w:rsidRPr="00B776BA" w:rsidRDefault="00666098" w:rsidP="00666098">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lang w:val="es-ES" w:eastAsia="en-GB"/>
        </w:rPr>
      </w:pPr>
      <w:r w:rsidRPr="00B776BA">
        <w:rPr>
          <w:rFonts w:ascii="Verdana" w:hAnsi="Verdana"/>
          <w:b/>
          <w:color w:val="002060"/>
          <w:sz w:val="20"/>
          <w:szCs w:val="20"/>
          <w:u w:val="single"/>
          <w:lang w:val="es-ES" w:eastAsia="en-GB"/>
        </w:rPr>
        <w:t>2.</w:t>
      </w:r>
      <w:r w:rsidRPr="00B776BA">
        <w:rPr>
          <w:rFonts w:ascii="Verdana" w:hAnsi="Verdana"/>
          <w:b/>
          <w:color w:val="002060"/>
          <w:sz w:val="20"/>
          <w:szCs w:val="20"/>
          <w:u w:val="single"/>
          <w:lang w:val="es-ES" w:eastAsia="en-GB"/>
        </w:rPr>
        <w:tab/>
        <w:t>Visa</w:t>
      </w:r>
    </w:p>
    <w:p w:rsidR="00666098" w:rsidRPr="00641F44" w:rsidRDefault="00666098" w:rsidP="00666098">
      <w:pPr>
        <w:pStyle w:val="ListParagraph"/>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The sending and receiving institutions will provide assistance, when required, in securing visas for incoming and outbound mobile participants, according to the requirements of the Erasmus Charter for Higher Education.</w:t>
      </w:r>
    </w:p>
    <w:p w:rsidR="00666098" w:rsidRDefault="00666098" w:rsidP="00666098">
      <w:pPr>
        <w:pStyle w:val="ListParagraph"/>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0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468"/>
        <w:gridCol w:w="1830"/>
        <w:gridCol w:w="5511"/>
      </w:tblGrid>
      <w:tr w:rsidR="00666098" w:rsidRPr="006F0FF7" w:rsidTr="0069682F">
        <w:trPr>
          <w:trHeight w:val="663"/>
        </w:trPr>
        <w:tc>
          <w:tcPr>
            <w:tcW w:w="1468" w:type="dxa"/>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 xml:space="preserve">Institution </w:t>
            </w:r>
            <w:r w:rsidRPr="006F0FF7">
              <w:rPr>
                <w:rFonts w:ascii="Verdana" w:hAnsi="Verdana"/>
                <w:b/>
                <w:bCs/>
                <w:color w:val="FFFFFF"/>
                <w:sz w:val="20"/>
                <w:lang w:val="en-GB"/>
              </w:rPr>
              <w:br/>
            </w:r>
            <w:r w:rsidRPr="006F0FF7">
              <w:rPr>
                <w:rFonts w:ascii="Verdana" w:hAnsi="Verdana"/>
                <w:b/>
                <w:bCs/>
                <w:color w:val="FFFFFF"/>
                <w:sz w:val="16"/>
                <w:szCs w:val="16"/>
                <w:lang w:val="en-GB"/>
              </w:rPr>
              <w:t>[Erasmus code]</w:t>
            </w:r>
          </w:p>
        </w:tc>
        <w:tc>
          <w:tcPr>
            <w:tcW w:w="1830" w:type="dxa"/>
            <w:shd w:val="clear" w:color="auto" w:fill="003399"/>
          </w:tcPr>
          <w:p w:rsidR="00666098" w:rsidRDefault="00666098" w:rsidP="0069682F">
            <w:pPr>
              <w:spacing w:after="0"/>
              <w:jc w:val="center"/>
              <w:rPr>
                <w:rFonts w:ascii="Verdana" w:hAnsi="Verdana"/>
                <w:b/>
                <w:bCs/>
                <w:color w:val="FFFFFF"/>
                <w:sz w:val="20"/>
                <w:lang w:val="en-GB"/>
              </w:rPr>
            </w:pPr>
            <w:r w:rsidRPr="006F0FF7">
              <w:rPr>
                <w:rFonts w:ascii="Verdana" w:hAnsi="Verdana"/>
                <w:b/>
                <w:bCs/>
                <w:color w:val="FFFFFF"/>
                <w:sz w:val="20"/>
                <w:lang w:val="en-GB"/>
              </w:rPr>
              <w:t xml:space="preserve">Contact </w:t>
            </w:r>
            <w:r>
              <w:rPr>
                <w:rFonts w:ascii="Verdana" w:hAnsi="Verdana"/>
                <w:b/>
                <w:bCs/>
                <w:color w:val="FFFFFF"/>
                <w:sz w:val="20"/>
                <w:lang w:val="en-GB"/>
              </w:rPr>
              <w:t>details</w:t>
            </w:r>
          </w:p>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16"/>
                <w:szCs w:val="16"/>
                <w:lang w:val="en-GB"/>
              </w:rPr>
              <w:t>(email, phone)</w:t>
            </w:r>
          </w:p>
        </w:tc>
        <w:tc>
          <w:tcPr>
            <w:tcW w:w="5511" w:type="dxa"/>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Website for information</w:t>
            </w:r>
          </w:p>
        </w:tc>
      </w:tr>
      <w:tr w:rsidR="00666098" w:rsidRPr="006F0FF7" w:rsidTr="0069682F">
        <w:trPr>
          <w:trHeight w:val="442"/>
        </w:trPr>
        <w:tc>
          <w:tcPr>
            <w:tcW w:w="1468" w:type="dxa"/>
            <w:shd w:val="clear" w:color="auto" w:fill="auto"/>
          </w:tcPr>
          <w:p w:rsidR="00666098" w:rsidRPr="006F0FF7" w:rsidRDefault="00C53649" w:rsidP="0069682F">
            <w:pPr>
              <w:rPr>
                <w:rFonts w:ascii="Verdana" w:hAnsi="Verdana"/>
                <w:sz w:val="20"/>
                <w:lang w:val="en-GB"/>
              </w:rPr>
            </w:pPr>
            <w:r>
              <w:rPr>
                <w:rFonts w:ascii="Verdana" w:hAnsi="Verdana"/>
                <w:sz w:val="20"/>
                <w:lang w:val="en-GB"/>
              </w:rPr>
              <w:t>X</w:t>
            </w:r>
          </w:p>
        </w:tc>
        <w:tc>
          <w:tcPr>
            <w:tcW w:w="1830" w:type="dxa"/>
            <w:shd w:val="clear" w:color="auto" w:fill="auto"/>
          </w:tcPr>
          <w:p w:rsidR="00666098" w:rsidRPr="006F0FF7" w:rsidRDefault="00666098" w:rsidP="004B074B">
            <w:pPr>
              <w:rPr>
                <w:rFonts w:ascii="Verdana" w:hAnsi="Verdana"/>
                <w:sz w:val="20"/>
                <w:lang w:val="en-GB"/>
              </w:rPr>
            </w:pPr>
          </w:p>
        </w:tc>
        <w:tc>
          <w:tcPr>
            <w:tcW w:w="5511" w:type="dxa"/>
            <w:shd w:val="clear" w:color="auto" w:fill="auto"/>
          </w:tcPr>
          <w:p w:rsidR="00666098" w:rsidRPr="006F0FF7" w:rsidRDefault="00666098" w:rsidP="0069682F">
            <w:pPr>
              <w:rPr>
                <w:rFonts w:ascii="Verdana" w:hAnsi="Verdana"/>
                <w:sz w:val="20"/>
                <w:lang w:val="en-GB"/>
              </w:rPr>
            </w:pPr>
            <w:r>
              <w:rPr>
                <w:rFonts w:ascii="Verdana" w:hAnsi="Verdana"/>
                <w:sz w:val="20"/>
                <w:lang w:val="en-GB"/>
              </w:rPr>
              <w:t xml:space="preserve"> </w:t>
            </w:r>
          </w:p>
        </w:tc>
      </w:tr>
      <w:tr w:rsidR="00666098" w:rsidRPr="006F0FF7" w:rsidTr="0069682F">
        <w:trPr>
          <w:trHeight w:val="442"/>
        </w:trPr>
        <w:tc>
          <w:tcPr>
            <w:tcW w:w="1468" w:type="dxa"/>
            <w:shd w:val="clear" w:color="auto" w:fill="auto"/>
          </w:tcPr>
          <w:p w:rsidR="00666098" w:rsidRPr="006F0FF7" w:rsidRDefault="00666098" w:rsidP="0069682F">
            <w:pPr>
              <w:rPr>
                <w:rFonts w:ascii="Verdana" w:hAnsi="Verdana"/>
                <w:sz w:val="20"/>
                <w:lang w:val="en-GB"/>
              </w:rPr>
            </w:pPr>
            <w:r w:rsidRPr="00C3612A">
              <w:rPr>
                <w:rFonts w:ascii="Verdana" w:hAnsi="Verdana"/>
                <w:noProof/>
                <w:sz w:val="20"/>
                <w:lang w:val="en-GB"/>
              </w:rPr>
              <w:t>SF</w:t>
            </w:r>
            <w:r>
              <w:rPr>
                <w:rFonts w:ascii="Verdana" w:hAnsi="Verdana"/>
                <w:sz w:val="20"/>
                <w:lang w:val="en-GB"/>
              </w:rPr>
              <w:t xml:space="preserve"> </w:t>
            </w:r>
            <w:r w:rsidRPr="00C3612A">
              <w:rPr>
                <w:rFonts w:ascii="Verdana" w:hAnsi="Verdana"/>
                <w:noProof/>
                <w:sz w:val="20"/>
                <w:lang w:val="en-GB"/>
              </w:rPr>
              <w:t>OULU01</w:t>
            </w:r>
          </w:p>
        </w:tc>
        <w:tc>
          <w:tcPr>
            <w:tcW w:w="1830" w:type="dxa"/>
            <w:shd w:val="clear" w:color="auto" w:fill="auto"/>
          </w:tcPr>
          <w:p w:rsidR="00C979B7" w:rsidRPr="006F0FF7" w:rsidRDefault="007076CC" w:rsidP="0069682F">
            <w:pPr>
              <w:rPr>
                <w:rFonts w:ascii="Verdana" w:hAnsi="Verdana"/>
                <w:sz w:val="20"/>
                <w:lang w:val="en-GB"/>
              </w:rPr>
            </w:pPr>
            <w:hyperlink r:id="rId11" w:history="1">
              <w:r w:rsidR="00C979B7" w:rsidRPr="000E34E8">
                <w:rPr>
                  <w:rStyle w:val="Hyperlink"/>
                  <w:rFonts w:ascii="Verdana" w:hAnsi="Verdana"/>
                  <w:sz w:val="20"/>
                  <w:lang w:val="en-GB"/>
                </w:rPr>
                <w:t>migri@migri.fi</w:t>
              </w:r>
            </w:hyperlink>
          </w:p>
        </w:tc>
        <w:tc>
          <w:tcPr>
            <w:tcW w:w="5511" w:type="dxa"/>
            <w:shd w:val="clear" w:color="auto" w:fill="auto"/>
          </w:tcPr>
          <w:p w:rsidR="00C979B7" w:rsidRPr="006F0FF7" w:rsidRDefault="007076CC" w:rsidP="0069682F">
            <w:pPr>
              <w:rPr>
                <w:rFonts w:ascii="Verdana" w:hAnsi="Verdana"/>
                <w:sz w:val="20"/>
                <w:lang w:val="en-GB"/>
              </w:rPr>
            </w:pPr>
            <w:hyperlink r:id="rId12" w:history="1">
              <w:r w:rsidR="00C979B7" w:rsidRPr="000E34E8">
                <w:rPr>
                  <w:rStyle w:val="Hyperlink"/>
                  <w:rFonts w:ascii="Verdana" w:hAnsi="Verdana"/>
                  <w:sz w:val="20"/>
                  <w:lang w:val="en-GB"/>
                </w:rPr>
                <w:t>http://www.migri.fi/studying_in_finland</w:t>
              </w:r>
            </w:hyperlink>
          </w:p>
        </w:tc>
      </w:tr>
    </w:tbl>
    <w:p w:rsidR="00666098" w:rsidRPr="00641F44" w:rsidRDefault="00666098" w:rsidP="00666098">
      <w:pPr>
        <w:pStyle w:val="ListParagraph"/>
        <w:widowControl w:val="0"/>
        <w:tabs>
          <w:tab w:val="left" w:pos="-360"/>
        </w:tabs>
        <w:spacing w:before="120"/>
        <w:ind w:left="0"/>
        <w:jc w:val="both"/>
        <w:rPr>
          <w:rFonts w:ascii="Verdana" w:hAnsi="Verdana" w:cs="Arial"/>
          <w:sz w:val="20"/>
          <w:szCs w:val="20"/>
        </w:rPr>
      </w:pPr>
    </w:p>
    <w:p w:rsidR="00666098" w:rsidRPr="00E46AF7" w:rsidRDefault="00666098" w:rsidP="00666098">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666098" w:rsidRPr="006E6B91" w:rsidRDefault="00666098" w:rsidP="00666098">
      <w:pPr>
        <w:pStyle w:val="ListParagraph"/>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The sending and receiving institutions will provide assistance in obtaining insurance for incoming and outbound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666098" w:rsidRPr="00641F44" w:rsidRDefault="00666098" w:rsidP="00666098">
      <w:pPr>
        <w:pStyle w:val="ListParagraph"/>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75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418"/>
        <w:gridCol w:w="2126"/>
        <w:gridCol w:w="5215"/>
      </w:tblGrid>
      <w:tr w:rsidR="00666098" w:rsidRPr="006F0FF7" w:rsidTr="005E6497">
        <w:trPr>
          <w:trHeight w:val="634"/>
        </w:trPr>
        <w:tc>
          <w:tcPr>
            <w:tcW w:w="1418" w:type="dxa"/>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 xml:space="preserve">Institution </w:t>
            </w:r>
            <w:r w:rsidRPr="006F0FF7">
              <w:rPr>
                <w:rFonts w:ascii="Verdana" w:hAnsi="Verdana"/>
                <w:b/>
                <w:bCs/>
                <w:color w:val="FFFFFF"/>
                <w:sz w:val="20"/>
                <w:lang w:val="en-GB"/>
              </w:rPr>
              <w:br/>
            </w:r>
            <w:r w:rsidRPr="006F0FF7">
              <w:rPr>
                <w:rFonts w:ascii="Verdana" w:hAnsi="Verdana"/>
                <w:b/>
                <w:bCs/>
                <w:color w:val="FFFFFF"/>
                <w:sz w:val="16"/>
                <w:szCs w:val="16"/>
                <w:lang w:val="en-GB"/>
              </w:rPr>
              <w:t>[Erasmus code]</w:t>
            </w:r>
          </w:p>
        </w:tc>
        <w:tc>
          <w:tcPr>
            <w:tcW w:w="2126" w:type="dxa"/>
            <w:shd w:val="clear" w:color="auto" w:fill="003399"/>
          </w:tcPr>
          <w:p w:rsidR="00666098" w:rsidRDefault="00666098" w:rsidP="0069682F">
            <w:pPr>
              <w:spacing w:after="0"/>
              <w:jc w:val="center"/>
              <w:rPr>
                <w:rFonts w:ascii="Verdana" w:hAnsi="Verdana"/>
                <w:b/>
                <w:bCs/>
                <w:color w:val="FFFFFF"/>
                <w:sz w:val="20"/>
                <w:lang w:val="en-GB"/>
              </w:rPr>
            </w:pPr>
            <w:r w:rsidRPr="006F0FF7">
              <w:rPr>
                <w:rFonts w:ascii="Verdana" w:hAnsi="Verdana"/>
                <w:b/>
                <w:bCs/>
                <w:color w:val="FFFFFF"/>
                <w:sz w:val="20"/>
                <w:lang w:val="en-GB"/>
              </w:rPr>
              <w:t xml:space="preserve">Contact </w:t>
            </w:r>
            <w:r>
              <w:rPr>
                <w:rFonts w:ascii="Verdana" w:hAnsi="Verdana"/>
                <w:b/>
                <w:bCs/>
                <w:color w:val="FFFFFF"/>
                <w:sz w:val="20"/>
                <w:lang w:val="en-GB"/>
              </w:rPr>
              <w:t>details</w:t>
            </w:r>
          </w:p>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16"/>
                <w:szCs w:val="16"/>
                <w:lang w:val="en-GB"/>
              </w:rPr>
              <w:t>(email, phone)</w:t>
            </w:r>
          </w:p>
        </w:tc>
        <w:tc>
          <w:tcPr>
            <w:tcW w:w="5215" w:type="dxa"/>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Website for information</w:t>
            </w:r>
          </w:p>
        </w:tc>
      </w:tr>
      <w:tr w:rsidR="00666098" w:rsidRPr="006F0FF7" w:rsidTr="005E6497">
        <w:trPr>
          <w:trHeight w:val="422"/>
        </w:trPr>
        <w:tc>
          <w:tcPr>
            <w:tcW w:w="1418" w:type="dxa"/>
            <w:shd w:val="clear" w:color="auto" w:fill="auto"/>
          </w:tcPr>
          <w:p w:rsidR="00666098" w:rsidRPr="006F0FF7" w:rsidRDefault="00C53649" w:rsidP="0069682F">
            <w:pPr>
              <w:rPr>
                <w:rFonts w:ascii="Verdana" w:hAnsi="Verdana"/>
                <w:sz w:val="20"/>
                <w:lang w:val="en-GB"/>
              </w:rPr>
            </w:pPr>
            <w:r>
              <w:rPr>
                <w:rFonts w:ascii="Verdana" w:hAnsi="Verdana"/>
                <w:sz w:val="20"/>
                <w:lang w:val="en-GB"/>
              </w:rPr>
              <w:t>X</w:t>
            </w:r>
          </w:p>
        </w:tc>
        <w:tc>
          <w:tcPr>
            <w:tcW w:w="2126" w:type="dxa"/>
            <w:shd w:val="clear" w:color="auto" w:fill="auto"/>
          </w:tcPr>
          <w:p w:rsidR="00666098" w:rsidRPr="006F0FF7" w:rsidRDefault="00666098" w:rsidP="0069682F">
            <w:pPr>
              <w:rPr>
                <w:rFonts w:ascii="Verdana" w:hAnsi="Verdana"/>
                <w:sz w:val="20"/>
                <w:lang w:val="en-GB"/>
              </w:rPr>
            </w:pPr>
          </w:p>
        </w:tc>
        <w:tc>
          <w:tcPr>
            <w:tcW w:w="5215" w:type="dxa"/>
            <w:shd w:val="clear" w:color="auto" w:fill="auto"/>
          </w:tcPr>
          <w:p w:rsidR="00666098" w:rsidRPr="006F0FF7" w:rsidRDefault="00666098" w:rsidP="0069682F">
            <w:pPr>
              <w:rPr>
                <w:rFonts w:ascii="Verdana" w:hAnsi="Verdana"/>
                <w:sz w:val="20"/>
                <w:lang w:val="en-GB"/>
              </w:rPr>
            </w:pPr>
          </w:p>
        </w:tc>
      </w:tr>
      <w:tr w:rsidR="00666098" w:rsidRPr="006F0FF7" w:rsidTr="005E6497">
        <w:trPr>
          <w:trHeight w:val="422"/>
        </w:trPr>
        <w:tc>
          <w:tcPr>
            <w:tcW w:w="1418" w:type="dxa"/>
            <w:shd w:val="clear" w:color="auto" w:fill="auto"/>
          </w:tcPr>
          <w:p w:rsidR="00666098" w:rsidRPr="006F0FF7" w:rsidRDefault="00666098" w:rsidP="0069682F">
            <w:pPr>
              <w:rPr>
                <w:rFonts w:ascii="Verdana" w:hAnsi="Verdana"/>
                <w:sz w:val="20"/>
                <w:lang w:val="en-GB"/>
              </w:rPr>
            </w:pPr>
            <w:r w:rsidRPr="00C3612A">
              <w:rPr>
                <w:rFonts w:ascii="Verdana" w:hAnsi="Verdana"/>
                <w:noProof/>
                <w:sz w:val="20"/>
                <w:lang w:val="en-GB"/>
              </w:rPr>
              <w:lastRenderedPageBreak/>
              <w:t>SF</w:t>
            </w:r>
            <w:r>
              <w:rPr>
                <w:rFonts w:ascii="Verdana" w:hAnsi="Verdana"/>
                <w:sz w:val="20"/>
                <w:lang w:val="en-GB"/>
              </w:rPr>
              <w:t xml:space="preserve"> </w:t>
            </w:r>
            <w:r w:rsidRPr="00C3612A">
              <w:rPr>
                <w:rFonts w:ascii="Verdana" w:hAnsi="Verdana"/>
                <w:noProof/>
                <w:sz w:val="20"/>
                <w:lang w:val="en-GB"/>
              </w:rPr>
              <w:t>OULU01</w:t>
            </w:r>
          </w:p>
        </w:tc>
        <w:tc>
          <w:tcPr>
            <w:tcW w:w="2126" w:type="dxa"/>
            <w:shd w:val="clear" w:color="auto" w:fill="auto"/>
          </w:tcPr>
          <w:p w:rsidR="00666098" w:rsidRPr="004B074B" w:rsidRDefault="007076CC" w:rsidP="0069682F">
            <w:pPr>
              <w:rPr>
                <w:rFonts w:ascii="Verdana" w:hAnsi="Verdana"/>
                <w:sz w:val="20"/>
                <w:lang w:val="en-GB"/>
              </w:rPr>
            </w:pPr>
            <w:hyperlink r:id="rId13" w:history="1">
              <w:r w:rsidR="0055152F" w:rsidRPr="004B074B">
                <w:rPr>
                  <w:rStyle w:val="Hyperlink"/>
                  <w:rFonts w:ascii="Verdana" w:hAnsi="Verdana"/>
                  <w:color w:val="auto"/>
                  <w:sz w:val="20"/>
                  <w:lang w:val="en-GB"/>
                </w:rPr>
                <w:t>international.office@oulu.fi</w:t>
              </w:r>
            </w:hyperlink>
          </w:p>
        </w:tc>
        <w:tc>
          <w:tcPr>
            <w:tcW w:w="5215" w:type="dxa"/>
            <w:shd w:val="clear" w:color="auto" w:fill="auto"/>
          </w:tcPr>
          <w:p w:rsidR="00666098" w:rsidRPr="004B074B" w:rsidRDefault="0055152F" w:rsidP="00500D3B">
            <w:pPr>
              <w:rPr>
                <w:rFonts w:ascii="Verdana" w:hAnsi="Verdana"/>
                <w:sz w:val="20"/>
                <w:lang w:val="en-GB"/>
              </w:rPr>
            </w:pPr>
            <w:r w:rsidRPr="004B074B">
              <w:rPr>
                <w:rFonts w:ascii="Verdana" w:hAnsi="Verdana"/>
                <w:sz w:val="20"/>
                <w:lang w:val="en-GB"/>
              </w:rPr>
              <w:t xml:space="preserve">Students </w:t>
            </w:r>
            <w:r w:rsidR="00500D3B">
              <w:rPr>
                <w:rFonts w:ascii="Verdana" w:hAnsi="Verdana"/>
                <w:sz w:val="20"/>
                <w:lang w:val="en-GB"/>
              </w:rPr>
              <w:t xml:space="preserve">are not </w:t>
            </w:r>
            <w:r w:rsidRPr="004B074B">
              <w:rPr>
                <w:rFonts w:ascii="Verdana" w:hAnsi="Verdana"/>
                <w:sz w:val="20"/>
                <w:lang w:val="en-GB"/>
              </w:rPr>
              <w:t xml:space="preserve">insured </w:t>
            </w:r>
            <w:r w:rsidR="00F82EB3">
              <w:rPr>
                <w:rFonts w:ascii="Verdana" w:hAnsi="Verdana"/>
                <w:sz w:val="20"/>
                <w:lang w:val="en-GB"/>
              </w:rPr>
              <w:t xml:space="preserve">for </w:t>
            </w:r>
            <w:r w:rsidR="00500D3B">
              <w:rPr>
                <w:rFonts w:ascii="Verdana" w:hAnsi="Verdana"/>
                <w:sz w:val="20"/>
                <w:lang w:val="en-GB"/>
              </w:rPr>
              <w:t xml:space="preserve">accidents, </w:t>
            </w:r>
            <w:r w:rsidR="00F82EB3">
              <w:rPr>
                <w:rFonts w:ascii="Verdana" w:hAnsi="Verdana"/>
                <w:sz w:val="20"/>
                <w:lang w:val="en-GB"/>
              </w:rPr>
              <w:t>only for liability</w:t>
            </w:r>
            <w:r w:rsidR="00500D3B">
              <w:rPr>
                <w:rFonts w:ascii="Verdana" w:hAnsi="Verdana"/>
                <w:sz w:val="20"/>
                <w:lang w:val="en-GB"/>
              </w:rPr>
              <w:t xml:space="preserve"> </w:t>
            </w:r>
            <w:r w:rsidRPr="004B074B">
              <w:rPr>
                <w:rFonts w:ascii="Verdana" w:hAnsi="Verdana"/>
                <w:sz w:val="20"/>
                <w:lang w:val="en-GB"/>
              </w:rPr>
              <w:t>by the University of Oulu. EU students mandatory to have the European Health card, private insurance also highly recommended.</w:t>
            </w:r>
          </w:p>
        </w:tc>
      </w:tr>
    </w:tbl>
    <w:p w:rsidR="00666098" w:rsidRPr="00641F44" w:rsidRDefault="00666098" w:rsidP="00666098">
      <w:pPr>
        <w:pStyle w:val="ListParagraph"/>
        <w:widowControl w:val="0"/>
        <w:tabs>
          <w:tab w:val="left" w:pos="-360"/>
        </w:tabs>
        <w:spacing w:before="120"/>
        <w:ind w:left="0"/>
        <w:jc w:val="both"/>
        <w:rPr>
          <w:rFonts w:ascii="Verdana" w:hAnsi="Verdana"/>
          <w:sz w:val="20"/>
          <w:szCs w:val="20"/>
        </w:rPr>
      </w:pPr>
    </w:p>
    <w:p w:rsidR="00666098" w:rsidRPr="00E46AF7" w:rsidRDefault="00666098" w:rsidP="00666098">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4.</w:t>
      </w:r>
      <w:r>
        <w:rPr>
          <w:rFonts w:ascii="Verdana" w:hAnsi="Verdana"/>
          <w:b/>
          <w:color w:val="002060"/>
          <w:sz w:val="20"/>
          <w:szCs w:val="20"/>
          <w:u w:val="single"/>
        </w:rPr>
        <w:tab/>
      </w:r>
      <w:r w:rsidRPr="00E46AF7">
        <w:rPr>
          <w:rFonts w:ascii="Verdana" w:hAnsi="Verdana"/>
          <w:b/>
          <w:color w:val="002060"/>
          <w:sz w:val="20"/>
          <w:szCs w:val="20"/>
          <w:u w:val="single"/>
        </w:rPr>
        <w:t>Housing</w:t>
      </w:r>
    </w:p>
    <w:p w:rsidR="00666098" w:rsidRPr="00641F44" w:rsidRDefault="00666098" w:rsidP="00666098">
      <w:pPr>
        <w:pStyle w:val="ListParagraph"/>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666098" w:rsidRPr="00641F44" w:rsidRDefault="00666098" w:rsidP="00666098">
      <w:pPr>
        <w:pStyle w:val="ListParagraph"/>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796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1075"/>
        <w:gridCol w:w="5574"/>
      </w:tblGrid>
      <w:tr w:rsidR="00666098" w:rsidRPr="006F0FF7" w:rsidTr="0069682F">
        <w:trPr>
          <w:trHeight w:val="682"/>
        </w:trPr>
        <w:tc>
          <w:tcPr>
            <w:tcW w:w="3122" w:type="dxa"/>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 xml:space="preserve">Institution </w:t>
            </w:r>
            <w:r w:rsidRPr="006F0FF7">
              <w:rPr>
                <w:rFonts w:ascii="Verdana" w:hAnsi="Verdana"/>
                <w:b/>
                <w:bCs/>
                <w:color w:val="FFFFFF"/>
                <w:sz w:val="20"/>
                <w:lang w:val="en-GB"/>
              </w:rPr>
              <w:br/>
            </w:r>
            <w:r w:rsidRPr="006F0FF7">
              <w:rPr>
                <w:rFonts w:ascii="Verdana" w:hAnsi="Verdana"/>
                <w:b/>
                <w:bCs/>
                <w:color w:val="FFFFFF"/>
                <w:sz w:val="16"/>
                <w:szCs w:val="16"/>
                <w:lang w:val="en-GB"/>
              </w:rPr>
              <w:t>[Erasmus code]</w:t>
            </w:r>
          </w:p>
        </w:tc>
        <w:tc>
          <w:tcPr>
            <w:tcW w:w="2398" w:type="dxa"/>
            <w:shd w:val="clear" w:color="auto" w:fill="003399"/>
          </w:tcPr>
          <w:p w:rsidR="00666098" w:rsidRDefault="00666098" w:rsidP="0069682F">
            <w:pPr>
              <w:spacing w:after="0"/>
              <w:jc w:val="center"/>
              <w:rPr>
                <w:rFonts w:ascii="Verdana" w:hAnsi="Verdana"/>
                <w:b/>
                <w:bCs/>
                <w:color w:val="FFFFFF"/>
                <w:sz w:val="20"/>
                <w:lang w:val="en-GB"/>
              </w:rPr>
            </w:pPr>
            <w:r w:rsidRPr="006F0FF7">
              <w:rPr>
                <w:rFonts w:ascii="Verdana" w:hAnsi="Verdana"/>
                <w:b/>
                <w:bCs/>
                <w:color w:val="FFFFFF"/>
                <w:sz w:val="20"/>
                <w:lang w:val="en-GB"/>
              </w:rPr>
              <w:t xml:space="preserve">Contact </w:t>
            </w:r>
            <w:r>
              <w:rPr>
                <w:rFonts w:ascii="Verdana" w:hAnsi="Verdana"/>
                <w:b/>
                <w:bCs/>
                <w:color w:val="FFFFFF"/>
                <w:sz w:val="20"/>
                <w:lang w:val="en-GB"/>
              </w:rPr>
              <w:t>details</w:t>
            </w:r>
          </w:p>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16"/>
                <w:szCs w:val="16"/>
                <w:lang w:val="en-GB"/>
              </w:rPr>
              <w:t>(email, phone)</w:t>
            </w:r>
          </w:p>
        </w:tc>
        <w:tc>
          <w:tcPr>
            <w:tcW w:w="2441" w:type="dxa"/>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Website for information</w:t>
            </w:r>
          </w:p>
        </w:tc>
      </w:tr>
      <w:tr w:rsidR="00666098" w:rsidRPr="006F0FF7" w:rsidTr="0069682F">
        <w:trPr>
          <w:trHeight w:val="454"/>
        </w:trPr>
        <w:tc>
          <w:tcPr>
            <w:tcW w:w="3122" w:type="dxa"/>
            <w:shd w:val="clear" w:color="auto" w:fill="auto"/>
          </w:tcPr>
          <w:p w:rsidR="00666098" w:rsidRPr="006F0FF7" w:rsidRDefault="00C53649" w:rsidP="0069682F">
            <w:pPr>
              <w:rPr>
                <w:rFonts w:ascii="Verdana" w:hAnsi="Verdana"/>
                <w:sz w:val="20"/>
                <w:lang w:val="en-GB"/>
              </w:rPr>
            </w:pPr>
            <w:r>
              <w:rPr>
                <w:rFonts w:ascii="Verdana" w:hAnsi="Verdana"/>
                <w:sz w:val="20"/>
                <w:lang w:val="en-GB"/>
              </w:rPr>
              <w:t>X</w:t>
            </w:r>
          </w:p>
        </w:tc>
        <w:tc>
          <w:tcPr>
            <w:tcW w:w="2398" w:type="dxa"/>
            <w:shd w:val="clear" w:color="auto" w:fill="auto"/>
          </w:tcPr>
          <w:p w:rsidR="00666098" w:rsidRPr="006F0FF7" w:rsidRDefault="00666098" w:rsidP="0069682F">
            <w:pPr>
              <w:rPr>
                <w:rFonts w:ascii="Verdana" w:hAnsi="Verdana"/>
                <w:sz w:val="20"/>
                <w:lang w:val="en-GB"/>
              </w:rPr>
            </w:pPr>
          </w:p>
        </w:tc>
        <w:tc>
          <w:tcPr>
            <w:tcW w:w="2441" w:type="dxa"/>
            <w:shd w:val="clear" w:color="auto" w:fill="auto"/>
          </w:tcPr>
          <w:p w:rsidR="00666098" w:rsidRPr="006F0FF7" w:rsidRDefault="00666098" w:rsidP="0069682F">
            <w:pPr>
              <w:rPr>
                <w:rFonts w:ascii="Verdana" w:hAnsi="Verdana"/>
                <w:sz w:val="20"/>
                <w:lang w:val="en-GB"/>
              </w:rPr>
            </w:pPr>
          </w:p>
        </w:tc>
      </w:tr>
      <w:tr w:rsidR="00666098" w:rsidRPr="00F82EB3" w:rsidTr="0069682F">
        <w:trPr>
          <w:trHeight w:val="454"/>
        </w:trPr>
        <w:tc>
          <w:tcPr>
            <w:tcW w:w="3122" w:type="dxa"/>
            <w:shd w:val="clear" w:color="auto" w:fill="auto"/>
          </w:tcPr>
          <w:p w:rsidR="00666098" w:rsidRPr="006F0FF7" w:rsidRDefault="00666098" w:rsidP="0069682F">
            <w:pPr>
              <w:rPr>
                <w:rFonts w:ascii="Verdana" w:hAnsi="Verdana"/>
                <w:sz w:val="20"/>
                <w:lang w:val="en-GB"/>
              </w:rPr>
            </w:pPr>
            <w:r w:rsidRPr="00C3612A">
              <w:rPr>
                <w:rFonts w:ascii="Verdana" w:hAnsi="Verdana"/>
                <w:noProof/>
                <w:sz w:val="20"/>
                <w:lang w:val="en-GB"/>
              </w:rPr>
              <w:t>SF</w:t>
            </w:r>
            <w:r>
              <w:rPr>
                <w:rFonts w:ascii="Verdana" w:hAnsi="Verdana"/>
                <w:sz w:val="20"/>
                <w:lang w:val="en-GB"/>
              </w:rPr>
              <w:t xml:space="preserve"> </w:t>
            </w:r>
            <w:r w:rsidRPr="00C3612A">
              <w:rPr>
                <w:rFonts w:ascii="Verdana" w:hAnsi="Verdana"/>
                <w:noProof/>
                <w:sz w:val="20"/>
                <w:lang w:val="en-GB"/>
              </w:rPr>
              <w:t>OULU01</w:t>
            </w:r>
          </w:p>
        </w:tc>
        <w:tc>
          <w:tcPr>
            <w:tcW w:w="2398" w:type="dxa"/>
            <w:shd w:val="clear" w:color="auto" w:fill="auto"/>
          </w:tcPr>
          <w:p w:rsidR="0055152F" w:rsidRPr="004B074B" w:rsidRDefault="0055152F" w:rsidP="004B074B">
            <w:pPr>
              <w:rPr>
                <w:color w:val="0000FF"/>
                <w:u w:val="single"/>
                <w:lang w:val="fi-FI"/>
              </w:rPr>
            </w:pPr>
          </w:p>
        </w:tc>
        <w:tc>
          <w:tcPr>
            <w:tcW w:w="2441" w:type="dxa"/>
            <w:shd w:val="clear" w:color="auto" w:fill="auto"/>
          </w:tcPr>
          <w:p w:rsidR="005E6497" w:rsidRPr="004B074B" w:rsidRDefault="007076CC" w:rsidP="0069682F">
            <w:pPr>
              <w:rPr>
                <w:rFonts w:ascii="Verdana" w:hAnsi="Verdana"/>
                <w:sz w:val="20"/>
                <w:lang w:val="fi-FI"/>
              </w:rPr>
            </w:pPr>
            <w:hyperlink r:id="rId14" w:history="1">
              <w:r w:rsidR="005E6497" w:rsidRPr="004B074B">
                <w:rPr>
                  <w:rStyle w:val="Hyperlink"/>
                  <w:rFonts w:ascii="Verdana" w:hAnsi="Verdana"/>
                  <w:sz w:val="20"/>
                  <w:lang w:val="fi-FI"/>
                </w:rPr>
                <w:t>http://www.psoas.fi/en/</w:t>
              </w:r>
            </w:hyperlink>
          </w:p>
          <w:p w:rsidR="00C53649" w:rsidRPr="004B074B" w:rsidRDefault="007076CC" w:rsidP="0069682F">
            <w:pPr>
              <w:rPr>
                <w:rFonts w:ascii="Verdana" w:hAnsi="Verdana"/>
                <w:sz w:val="20"/>
                <w:lang w:val="fi-FI"/>
              </w:rPr>
            </w:pPr>
            <w:hyperlink r:id="rId15" w:history="1">
              <w:r w:rsidR="00C53649" w:rsidRPr="00FA0155">
                <w:rPr>
                  <w:rStyle w:val="Hyperlink"/>
                  <w:rFonts w:ascii="Verdana" w:hAnsi="Verdana"/>
                  <w:sz w:val="20"/>
                  <w:lang w:val="fi-FI"/>
                </w:rPr>
                <w:t>http://www.oulu.fi/english/studentexchange/housing</w:t>
              </w:r>
            </w:hyperlink>
          </w:p>
        </w:tc>
      </w:tr>
    </w:tbl>
    <w:p w:rsidR="00666098" w:rsidRPr="004B074B" w:rsidRDefault="00666098" w:rsidP="00666098">
      <w:pPr>
        <w:pStyle w:val="ListParagraph"/>
        <w:widowControl w:val="0"/>
        <w:tabs>
          <w:tab w:val="left" w:pos="-360"/>
        </w:tabs>
        <w:spacing w:before="120"/>
        <w:ind w:left="0"/>
        <w:jc w:val="both"/>
        <w:rPr>
          <w:rFonts w:ascii="Verdana" w:hAnsi="Verdana"/>
          <w:b/>
          <w:color w:val="002060"/>
          <w:sz w:val="20"/>
          <w:szCs w:val="20"/>
          <w:lang w:val="fi-FI"/>
        </w:rPr>
      </w:pPr>
    </w:p>
    <w:p w:rsidR="00666098" w:rsidRPr="00E46AF7" w:rsidRDefault="00666098" w:rsidP="00666098">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p w:rsidR="00666098" w:rsidRDefault="00666098" w:rsidP="00666098">
      <w:pPr>
        <w:pStyle w:val="ListParagraph"/>
        <w:widowControl w:val="0"/>
        <w:tabs>
          <w:tab w:val="left" w:pos="-360"/>
        </w:tabs>
        <w:spacing w:before="120"/>
        <w:ind w:left="0"/>
        <w:jc w:val="both"/>
        <w:rPr>
          <w:rFonts w:ascii="Verdana" w:hAnsi="Verdana"/>
          <w:b/>
          <w:color w:val="002060"/>
          <w:sz w:val="20"/>
          <w:szCs w:val="20"/>
        </w:rPr>
      </w:pP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666098" w:rsidRPr="006F0FF7" w:rsidTr="0069682F">
        <w:trPr>
          <w:trHeight w:val="807"/>
        </w:trPr>
        <w:tc>
          <w:tcPr>
            <w:tcW w:w="1811" w:type="dxa"/>
            <w:shd w:val="clear" w:color="auto" w:fill="003399"/>
          </w:tcPr>
          <w:p w:rsidR="00666098" w:rsidRPr="006F0FF7" w:rsidRDefault="00666098" w:rsidP="0069682F">
            <w:pPr>
              <w:spacing w:after="0"/>
              <w:jc w:val="center"/>
              <w:rPr>
                <w:rFonts w:ascii="Verdana" w:hAnsi="Verdana"/>
                <w:b/>
                <w:bCs/>
                <w:color w:val="FFFFFF"/>
                <w:sz w:val="20"/>
                <w:lang w:val="en-GB"/>
              </w:rPr>
            </w:pPr>
            <w:r w:rsidRPr="006F0FF7">
              <w:rPr>
                <w:rFonts w:ascii="Verdana" w:hAnsi="Verdana"/>
                <w:b/>
                <w:bCs/>
                <w:color w:val="FFFFFF"/>
                <w:sz w:val="20"/>
                <w:lang w:val="en-GB"/>
              </w:rPr>
              <w:t xml:space="preserve">Institution </w:t>
            </w:r>
          </w:p>
          <w:p w:rsidR="00666098" w:rsidRPr="006F0FF7" w:rsidRDefault="00666098" w:rsidP="0069682F">
            <w:pPr>
              <w:spacing w:after="120"/>
              <w:jc w:val="center"/>
              <w:rPr>
                <w:rFonts w:ascii="Verdana" w:hAnsi="Verdana"/>
                <w:b/>
                <w:bCs/>
                <w:color w:val="FFFFFF"/>
                <w:sz w:val="20"/>
                <w:lang w:val="en-GB"/>
              </w:rPr>
            </w:pPr>
            <w:r w:rsidRPr="006F0FF7">
              <w:rPr>
                <w:rFonts w:ascii="Verdana" w:hAnsi="Verdana"/>
                <w:b/>
                <w:bCs/>
                <w:color w:val="FFFFFF"/>
                <w:sz w:val="16"/>
                <w:szCs w:val="16"/>
                <w:lang w:val="en-GB"/>
              </w:rPr>
              <w:t>[Erasmus code]</w:t>
            </w:r>
          </w:p>
        </w:tc>
        <w:tc>
          <w:tcPr>
            <w:tcW w:w="2725" w:type="dxa"/>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Name, function</w:t>
            </w:r>
          </w:p>
        </w:tc>
        <w:tc>
          <w:tcPr>
            <w:tcW w:w="1185" w:type="dxa"/>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Date</w:t>
            </w:r>
          </w:p>
        </w:tc>
        <w:tc>
          <w:tcPr>
            <w:tcW w:w="2324" w:type="dxa"/>
            <w:shd w:val="clear" w:color="auto" w:fill="003399"/>
          </w:tcPr>
          <w:p w:rsidR="00666098" w:rsidRPr="006F0FF7" w:rsidRDefault="00666098" w:rsidP="0069682F">
            <w:pPr>
              <w:jc w:val="center"/>
              <w:rPr>
                <w:rFonts w:ascii="Verdana" w:hAnsi="Verdana"/>
                <w:b/>
                <w:bCs/>
                <w:color w:val="FFFFFF"/>
                <w:sz w:val="20"/>
                <w:lang w:val="en-GB"/>
              </w:rPr>
            </w:pPr>
            <w:r w:rsidRPr="006F0FF7">
              <w:rPr>
                <w:rFonts w:ascii="Verdana" w:hAnsi="Verdana"/>
                <w:b/>
                <w:bCs/>
                <w:color w:val="FFFFFF"/>
                <w:sz w:val="20"/>
                <w:lang w:val="en-GB"/>
              </w:rPr>
              <w:t>Signature</w:t>
            </w:r>
            <w:r w:rsidRPr="006F0FF7">
              <w:rPr>
                <w:rStyle w:val="FootnoteReference"/>
                <w:rFonts w:ascii="Verdana" w:hAnsi="Verdana"/>
                <w:b/>
                <w:bCs/>
                <w:color w:val="FFFFFF"/>
                <w:lang w:val="en-GB"/>
              </w:rPr>
              <w:footnoteReference w:id="7"/>
            </w:r>
          </w:p>
        </w:tc>
      </w:tr>
      <w:tr w:rsidR="00666098" w:rsidRPr="0062704D" w:rsidTr="0069682F">
        <w:trPr>
          <w:trHeight w:val="445"/>
        </w:trPr>
        <w:tc>
          <w:tcPr>
            <w:tcW w:w="1811" w:type="dxa"/>
            <w:shd w:val="clear" w:color="auto" w:fill="auto"/>
          </w:tcPr>
          <w:p w:rsidR="00666098" w:rsidRPr="006F0FF7" w:rsidRDefault="00C53649" w:rsidP="0069682F">
            <w:pPr>
              <w:rPr>
                <w:rFonts w:ascii="Verdana" w:hAnsi="Verdana"/>
                <w:sz w:val="20"/>
                <w:lang w:val="en-GB"/>
              </w:rPr>
            </w:pPr>
            <w:r>
              <w:rPr>
                <w:rFonts w:ascii="Verdana" w:hAnsi="Verdana"/>
                <w:sz w:val="20"/>
                <w:lang w:val="en-GB"/>
              </w:rPr>
              <w:t>X</w:t>
            </w:r>
          </w:p>
        </w:tc>
        <w:tc>
          <w:tcPr>
            <w:tcW w:w="2725" w:type="dxa"/>
            <w:shd w:val="clear" w:color="auto" w:fill="auto"/>
          </w:tcPr>
          <w:p w:rsidR="00666098" w:rsidRPr="006F391A" w:rsidRDefault="00666098" w:rsidP="0069682F">
            <w:pPr>
              <w:rPr>
                <w:rFonts w:ascii="Cambria" w:hAnsi="Cambria" w:cs="Courier New"/>
                <w:lang w:val="fr-BE"/>
              </w:rPr>
            </w:pPr>
          </w:p>
        </w:tc>
        <w:tc>
          <w:tcPr>
            <w:tcW w:w="1185" w:type="dxa"/>
            <w:shd w:val="clear" w:color="auto" w:fill="auto"/>
          </w:tcPr>
          <w:p w:rsidR="00666098" w:rsidRPr="006F391A" w:rsidRDefault="00666098" w:rsidP="0069682F">
            <w:pPr>
              <w:rPr>
                <w:rFonts w:ascii="Verdana" w:hAnsi="Verdana"/>
                <w:sz w:val="20"/>
                <w:lang w:val="fr-BE"/>
              </w:rPr>
            </w:pPr>
          </w:p>
        </w:tc>
        <w:tc>
          <w:tcPr>
            <w:tcW w:w="2324" w:type="dxa"/>
            <w:shd w:val="clear" w:color="auto" w:fill="auto"/>
          </w:tcPr>
          <w:p w:rsidR="00666098" w:rsidRPr="006F391A" w:rsidRDefault="00666098" w:rsidP="0069682F">
            <w:pPr>
              <w:rPr>
                <w:rFonts w:ascii="Verdana" w:hAnsi="Verdana"/>
                <w:sz w:val="20"/>
                <w:lang w:val="fr-BE"/>
              </w:rPr>
            </w:pPr>
          </w:p>
        </w:tc>
      </w:tr>
      <w:tr w:rsidR="00666098" w:rsidRPr="00A515AA" w:rsidTr="0069682F">
        <w:trPr>
          <w:trHeight w:val="445"/>
        </w:trPr>
        <w:tc>
          <w:tcPr>
            <w:tcW w:w="1811" w:type="dxa"/>
            <w:shd w:val="clear" w:color="auto" w:fill="auto"/>
          </w:tcPr>
          <w:p w:rsidR="00666098" w:rsidRPr="006F391A" w:rsidRDefault="00666098" w:rsidP="0069682F">
            <w:pPr>
              <w:rPr>
                <w:rFonts w:ascii="Verdana" w:hAnsi="Verdana"/>
                <w:sz w:val="20"/>
                <w:lang w:val="fr-BE"/>
              </w:rPr>
            </w:pPr>
            <w:r w:rsidRPr="00C3612A">
              <w:rPr>
                <w:rFonts w:ascii="Verdana" w:hAnsi="Verdana"/>
                <w:noProof/>
                <w:sz w:val="20"/>
                <w:lang w:val="fr-BE"/>
              </w:rPr>
              <w:t>SF</w:t>
            </w:r>
            <w:r>
              <w:rPr>
                <w:rFonts w:ascii="Verdana" w:hAnsi="Verdana"/>
                <w:sz w:val="20"/>
                <w:lang w:val="fr-BE"/>
              </w:rPr>
              <w:t xml:space="preserve"> </w:t>
            </w:r>
            <w:r w:rsidRPr="00C3612A">
              <w:rPr>
                <w:rFonts w:ascii="Verdana" w:hAnsi="Verdana"/>
                <w:noProof/>
                <w:sz w:val="20"/>
                <w:lang w:val="fr-BE"/>
              </w:rPr>
              <w:t>OULU01</w:t>
            </w:r>
          </w:p>
        </w:tc>
        <w:tc>
          <w:tcPr>
            <w:tcW w:w="2725" w:type="dxa"/>
            <w:shd w:val="clear" w:color="auto" w:fill="auto"/>
          </w:tcPr>
          <w:p w:rsidR="00666098" w:rsidRPr="006F391A" w:rsidRDefault="007076CC" w:rsidP="0069682F">
            <w:pPr>
              <w:rPr>
                <w:rFonts w:ascii="Verdana" w:hAnsi="Verdana"/>
                <w:sz w:val="20"/>
                <w:lang w:val="fr-BE"/>
              </w:rPr>
            </w:pPr>
            <w:r>
              <w:rPr>
                <w:rFonts w:ascii="Verdana" w:hAnsi="Verdana"/>
                <w:sz w:val="20"/>
                <w:lang w:val="fr-BE"/>
              </w:rPr>
              <w:t xml:space="preserve">Dean of </w:t>
            </w:r>
            <w:bookmarkStart w:id="0" w:name="_GoBack"/>
            <w:bookmarkEnd w:id="0"/>
            <w:proofErr w:type="spellStart"/>
            <w:r w:rsidR="00A34DFC">
              <w:rPr>
                <w:rFonts w:ascii="Verdana" w:hAnsi="Verdana"/>
                <w:sz w:val="20"/>
                <w:lang w:val="fr-BE"/>
              </w:rPr>
              <w:t>Faculty</w:t>
            </w:r>
            <w:proofErr w:type="spellEnd"/>
          </w:p>
        </w:tc>
        <w:tc>
          <w:tcPr>
            <w:tcW w:w="1185" w:type="dxa"/>
            <w:shd w:val="clear" w:color="auto" w:fill="auto"/>
          </w:tcPr>
          <w:p w:rsidR="00666098" w:rsidRPr="006F391A" w:rsidRDefault="00666098" w:rsidP="0069682F">
            <w:pPr>
              <w:rPr>
                <w:rFonts w:ascii="Verdana" w:hAnsi="Verdana"/>
                <w:sz w:val="20"/>
                <w:lang w:val="fr-BE"/>
              </w:rPr>
            </w:pPr>
          </w:p>
        </w:tc>
        <w:tc>
          <w:tcPr>
            <w:tcW w:w="2324" w:type="dxa"/>
            <w:shd w:val="clear" w:color="auto" w:fill="auto"/>
          </w:tcPr>
          <w:p w:rsidR="00666098" w:rsidRPr="006F391A" w:rsidRDefault="00666098" w:rsidP="0069682F">
            <w:pPr>
              <w:rPr>
                <w:rFonts w:ascii="Verdana" w:hAnsi="Verdana"/>
                <w:sz w:val="20"/>
                <w:lang w:val="fr-BE"/>
              </w:rPr>
            </w:pPr>
          </w:p>
        </w:tc>
      </w:tr>
    </w:tbl>
    <w:p w:rsidR="00666098" w:rsidRDefault="00666098" w:rsidP="00666098">
      <w:pPr>
        <w:rPr>
          <w:noProof/>
          <w:lang w:val="fr-BE"/>
        </w:rPr>
        <w:sectPr w:rsidR="00666098" w:rsidSect="009A5EA6">
          <w:footerReference w:type="default" r:id="rId16"/>
          <w:pgSz w:w="12240" w:h="15840"/>
          <w:pgMar w:top="709" w:right="1440" w:bottom="1440" w:left="1440" w:header="720" w:footer="720" w:gutter="0"/>
          <w:pgNumType w:start="1"/>
          <w:cols w:space="720"/>
          <w:docGrid w:linePitch="299"/>
        </w:sectPr>
      </w:pPr>
    </w:p>
    <w:p w:rsidR="006414C1" w:rsidRDefault="007076CC" w:rsidP="004A72DE"/>
    <w:sectPr w:rsidR="00641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30C" w:rsidRDefault="007E330C" w:rsidP="00666098">
      <w:pPr>
        <w:spacing w:after="0" w:line="240" w:lineRule="auto"/>
      </w:pPr>
      <w:r>
        <w:separator/>
      </w:r>
    </w:p>
  </w:endnote>
  <w:endnote w:type="continuationSeparator" w:id="0">
    <w:p w:rsidR="007E330C" w:rsidRDefault="007E330C" w:rsidP="0066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563459"/>
      <w:docPartObj>
        <w:docPartGallery w:val="Page Numbers (Bottom of Page)"/>
        <w:docPartUnique/>
      </w:docPartObj>
    </w:sdtPr>
    <w:sdtEndPr/>
    <w:sdtContent>
      <w:p w:rsidR="00666098" w:rsidRDefault="00666098">
        <w:pPr>
          <w:pStyle w:val="Footer"/>
          <w:jc w:val="right"/>
        </w:pPr>
        <w:r>
          <w:fldChar w:fldCharType="begin"/>
        </w:r>
        <w:r>
          <w:instrText>PAGE   \* MERGEFORMAT</w:instrText>
        </w:r>
        <w:r>
          <w:fldChar w:fldCharType="separate"/>
        </w:r>
        <w:r w:rsidR="007076CC" w:rsidRPr="007076CC">
          <w:rPr>
            <w:noProof/>
            <w:lang w:val="fr-FR"/>
          </w:rPr>
          <w:t>6</w:t>
        </w:r>
        <w:r>
          <w:fldChar w:fldCharType="end"/>
        </w:r>
      </w:p>
    </w:sdtContent>
  </w:sdt>
  <w:p w:rsidR="00666098" w:rsidRDefault="00666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30C" w:rsidRDefault="007E330C" w:rsidP="00666098">
      <w:pPr>
        <w:spacing w:after="0" w:line="240" w:lineRule="auto"/>
      </w:pPr>
      <w:r>
        <w:separator/>
      </w:r>
    </w:p>
  </w:footnote>
  <w:footnote w:type="continuationSeparator" w:id="0">
    <w:p w:rsidR="007E330C" w:rsidRDefault="007E330C" w:rsidP="00666098">
      <w:pPr>
        <w:spacing w:after="0" w:line="240" w:lineRule="auto"/>
      </w:pPr>
      <w:r>
        <w:continuationSeparator/>
      </w:r>
    </w:p>
  </w:footnote>
  <w:footnote w:id="1">
    <w:p w:rsidR="00666098" w:rsidRPr="00E93CBB" w:rsidRDefault="00666098" w:rsidP="00666098">
      <w:pPr>
        <w:pStyle w:val="FootnoteText"/>
        <w:spacing w:after="0"/>
        <w:ind w:left="170" w:hanging="170"/>
      </w:pPr>
      <w:r w:rsidRPr="00235CE8">
        <w:rPr>
          <w:rStyle w:val="FootnoteReference"/>
        </w:rPr>
        <w:footnoteRef/>
      </w:r>
      <w:r w:rsidRPr="00E9496A">
        <w:t xml:space="preserve"> Inter-institutional agreement</w:t>
      </w:r>
      <w:r>
        <w:t>s can be signed by two or more h</w:t>
      </w:r>
      <w:r w:rsidRPr="00E9496A">
        <w:t xml:space="preserve">igher </w:t>
      </w:r>
      <w:r>
        <w:t>e</w:t>
      </w:r>
      <w:r w:rsidRPr="00E9496A">
        <w:t>ducation Institutions</w:t>
      </w:r>
    </w:p>
  </w:footnote>
  <w:footnote w:id="2">
    <w:p w:rsidR="00666098" w:rsidRPr="00B072CC" w:rsidRDefault="00666098" w:rsidP="00666098">
      <w:pPr>
        <w:pStyle w:val="FootnoteText"/>
        <w:spacing w:after="0"/>
      </w:pPr>
      <w:r>
        <w:rPr>
          <w:rStyle w:val="FootnoteReference"/>
        </w:rPr>
        <w:footnoteRef/>
      </w:r>
      <w:r w:rsidRPr="00B072CC">
        <w:t xml:space="preserve"> H</w:t>
      </w:r>
      <w:r>
        <w:t xml:space="preserve">igher Education Institutions </w:t>
      </w:r>
      <w:r w:rsidRPr="00B072CC">
        <w:t xml:space="preserve">have to </w:t>
      </w:r>
      <w:r>
        <w:t>agree</w:t>
      </w:r>
      <w:r w:rsidRPr="00B072CC">
        <w:t xml:space="preserve"> on the period of validity</w:t>
      </w:r>
      <w:r>
        <w:t xml:space="preserve"> of this agreement</w:t>
      </w:r>
    </w:p>
  </w:footnote>
  <w:footnote w:id="3">
    <w:p w:rsidR="00666098" w:rsidRPr="00E9496A" w:rsidRDefault="00666098" w:rsidP="00666098">
      <w:pPr>
        <w:pStyle w:val="FootnoteText"/>
        <w:spacing w:after="0"/>
        <w:ind w:left="113" w:hanging="113"/>
      </w:pPr>
      <w:r>
        <w:rPr>
          <w:rStyle w:val="FootnoteReference"/>
        </w:rPr>
        <w:footnoteRef/>
      </w:r>
      <w:r w:rsidRPr="00AD154E">
        <w:rPr>
          <w:rStyle w:val="FootnoteReference"/>
        </w:rPr>
        <w:t xml:space="preserve"> </w:t>
      </w:r>
      <w:r w:rsidRPr="007A5008">
        <w:t>Clauses may be added to this template agreement to better reflect the nature of the institutional partnership.</w:t>
      </w:r>
    </w:p>
  </w:footnote>
  <w:footnote w:id="4">
    <w:p w:rsidR="00666098" w:rsidRPr="00E20427" w:rsidRDefault="00666098" w:rsidP="00666098">
      <w:pPr>
        <w:pStyle w:val="FootnoteText"/>
        <w:spacing w:after="0"/>
      </w:pPr>
      <w:r>
        <w:rPr>
          <w:rStyle w:val="FootnoteReference"/>
        </w:rPr>
        <w:footnoteRef/>
      </w:r>
      <w:r w:rsidRPr="00E20427">
        <w:rPr>
          <w:rStyle w:val="FootnoteReference"/>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5">
    <w:p w:rsidR="00666098" w:rsidRPr="007C4C4B" w:rsidRDefault="00666098" w:rsidP="00666098">
      <w:pPr>
        <w:pStyle w:val="FootnoteText"/>
        <w:spacing w:after="0"/>
        <w:rPr>
          <w:i/>
        </w:rPr>
      </w:pPr>
      <w:r>
        <w:rPr>
          <w:rStyle w:val="FootnoteReference"/>
        </w:rPr>
        <w:footnoteRef/>
      </w:r>
      <w:r w:rsidRPr="00291D6D">
        <w:t xml:space="preserve"> Mobility numbers can be given per </w:t>
      </w:r>
      <w:r>
        <w:t xml:space="preserve">sending/receiving </w:t>
      </w:r>
      <w:r w:rsidRPr="00291D6D">
        <w:t>institution</w:t>
      </w:r>
      <w:r>
        <w:t>s</w:t>
      </w:r>
      <w:r w:rsidRPr="00291D6D">
        <w:t xml:space="preserve"> </w:t>
      </w:r>
      <w:r w:rsidRPr="007C4C4B">
        <w:rPr>
          <w:i/>
        </w:rPr>
        <w:t xml:space="preserve">and per </w:t>
      </w:r>
      <w:r>
        <w:rPr>
          <w:i/>
        </w:rPr>
        <w:t xml:space="preserve">education field </w:t>
      </w:r>
      <w:r w:rsidRPr="007C4C4B">
        <w:rPr>
          <w:i/>
        </w:rPr>
        <w:t>(optional</w:t>
      </w:r>
      <w:r>
        <w:rPr>
          <w:i/>
        </w:rPr>
        <w:t xml:space="preserve">*: </w:t>
      </w:r>
      <w:hyperlink r:id="rId1" w:history="1">
        <w:r w:rsidRPr="006063B7">
          <w:rPr>
            <w:rStyle w:val="Hyperlink"/>
            <w:i/>
            <w:sz w:val="18"/>
            <w:szCs w:val="18"/>
          </w:rPr>
          <w:t>http://www.uis.unesco.org/Education/Pages/international-standard-classification-of-education.aspx</w:t>
        </w:r>
      </w:hyperlink>
      <w:r w:rsidRPr="007C4C4B">
        <w:rPr>
          <w:i/>
        </w:rPr>
        <w:t>)</w:t>
      </w:r>
    </w:p>
  </w:footnote>
  <w:footnote w:id="6">
    <w:p w:rsidR="00666098" w:rsidRPr="00291D6D" w:rsidRDefault="00666098" w:rsidP="00666098">
      <w:pPr>
        <w:spacing w:after="0"/>
        <w:rPr>
          <w:lang w:val="en-GB"/>
        </w:rPr>
      </w:pPr>
      <w:r>
        <w:rPr>
          <w:rStyle w:val="FootnoteReference"/>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2" w:history="1">
        <w:r w:rsidRPr="0001291F">
          <w:rPr>
            <w:rStyle w:val="Hyperlink"/>
            <w:sz w:val="20"/>
            <w:lang w:val="en-GB"/>
          </w:rPr>
          <w:t>http://europass.cedefop.europa.eu/en/resources/european-language-levels-cefr</w:t>
        </w:r>
      </w:hyperlink>
    </w:p>
  </w:footnote>
  <w:footnote w:id="7">
    <w:p w:rsidR="00666098" w:rsidRPr="00291D6D" w:rsidRDefault="00666098" w:rsidP="00666098">
      <w:pPr>
        <w:pStyle w:val="FootnoteText"/>
      </w:pPr>
      <w:r>
        <w:rPr>
          <w:rStyle w:val="FootnoteReference"/>
        </w:rPr>
        <w:footnoteRef/>
      </w:r>
      <w:r w:rsidRPr="00291D6D">
        <w:t xml:space="preserve"> </w:t>
      </w:r>
      <w:r>
        <w:t>Scanned signatures are accepted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98"/>
    <w:rsid w:val="000529C2"/>
    <w:rsid w:val="00106122"/>
    <w:rsid w:val="0013281A"/>
    <w:rsid w:val="001F01AE"/>
    <w:rsid w:val="00426D3C"/>
    <w:rsid w:val="0044315F"/>
    <w:rsid w:val="004A72DE"/>
    <w:rsid w:val="004B074B"/>
    <w:rsid w:val="00500D3B"/>
    <w:rsid w:val="00524986"/>
    <w:rsid w:val="00544ADB"/>
    <w:rsid w:val="0055152F"/>
    <w:rsid w:val="00595534"/>
    <w:rsid w:val="005E6497"/>
    <w:rsid w:val="0062704D"/>
    <w:rsid w:val="00666098"/>
    <w:rsid w:val="0070239F"/>
    <w:rsid w:val="007076CC"/>
    <w:rsid w:val="00713998"/>
    <w:rsid w:val="007E330C"/>
    <w:rsid w:val="0083457B"/>
    <w:rsid w:val="008A1063"/>
    <w:rsid w:val="00941608"/>
    <w:rsid w:val="00951C08"/>
    <w:rsid w:val="009810CD"/>
    <w:rsid w:val="00A34DFC"/>
    <w:rsid w:val="00AA527A"/>
    <w:rsid w:val="00B02C93"/>
    <w:rsid w:val="00BD2DC3"/>
    <w:rsid w:val="00BF3BB7"/>
    <w:rsid w:val="00C510FC"/>
    <w:rsid w:val="00C53649"/>
    <w:rsid w:val="00C979B7"/>
    <w:rsid w:val="00DB666D"/>
    <w:rsid w:val="00F47044"/>
    <w:rsid w:val="00F82EB3"/>
    <w:rsid w:val="00F91D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547C3E-E3A3-48CA-8F21-BC3DDAFF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098"/>
    <w:pPr>
      <w:spacing w:after="160" w:line="259" w:lineRule="auto"/>
    </w:pPr>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66098"/>
    <w:pPr>
      <w:ind w:left="720"/>
      <w:contextualSpacing/>
    </w:pPr>
  </w:style>
  <w:style w:type="paragraph" w:styleId="FootnoteText">
    <w:name w:val="footnote text"/>
    <w:basedOn w:val="Normal"/>
    <w:link w:val="FootnoteTextChar"/>
    <w:unhideWhenUsed/>
    <w:rsid w:val="00666098"/>
    <w:pPr>
      <w:spacing w:after="200" w:line="276" w:lineRule="auto"/>
    </w:pPr>
    <w:rPr>
      <w:rFonts w:ascii="Calibri" w:eastAsia="Calibri" w:hAnsi="Calibri" w:cs="Times New Roman"/>
      <w:sz w:val="20"/>
      <w:szCs w:val="20"/>
      <w:lang w:val="en-GB" w:eastAsia="en-US"/>
    </w:rPr>
  </w:style>
  <w:style w:type="character" w:customStyle="1" w:styleId="FootnoteTextChar">
    <w:name w:val="Footnote Text Char"/>
    <w:basedOn w:val="DefaultParagraphFont"/>
    <w:link w:val="FootnoteText"/>
    <w:rsid w:val="00666098"/>
    <w:rPr>
      <w:rFonts w:ascii="Calibri" w:eastAsia="Calibri" w:hAnsi="Calibri" w:cs="Times New Roman"/>
      <w:sz w:val="20"/>
      <w:szCs w:val="20"/>
      <w:lang w:val="en-GB"/>
    </w:rPr>
  </w:style>
  <w:style w:type="character" w:styleId="FootnoteReference">
    <w:name w:val="footnote reference"/>
    <w:semiHidden/>
    <w:unhideWhenUsed/>
    <w:rsid w:val="00666098"/>
    <w:rPr>
      <w:vertAlign w:val="superscript"/>
    </w:rPr>
  </w:style>
  <w:style w:type="paragraph" w:styleId="Footer">
    <w:name w:val="footer"/>
    <w:basedOn w:val="Normal"/>
    <w:link w:val="FooterChar"/>
    <w:uiPriority w:val="99"/>
    <w:unhideWhenUsed/>
    <w:rsid w:val="006660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6098"/>
    <w:rPr>
      <w:rFonts w:eastAsiaTheme="minorEastAsia"/>
      <w:lang w:val="en-US" w:eastAsia="ja-JP"/>
    </w:rPr>
  </w:style>
  <w:style w:type="paragraph" w:customStyle="1" w:styleId="ZCom">
    <w:name w:val="Z_Com"/>
    <w:basedOn w:val="Normal"/>
    <w:next w:val="ZDGName"/>
    <w:uiPriority w:val="99"/>
    <w:rsid w:val="00666098"/>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uiPriority w:val="99"/>
    <w:rsid w:val="00666098"/>
    <w:pPr>
      <w:widowControl w:val="0"/>
      <w:autoSpaceDE w:val="0"/>
      <w:autoSpaceDN w:val="0"/>
      <w:spacing w:after="0" w:line="240" w:lineRule="auto"/>
      <w:ind w:right="85"/>
    </w:pPr>
    <w:rPr>
      <w:rFonts w:ascii="Arial" w:eastAsia="Times New Roman" w:hAnsi="Arial" w:cs="Arial"/>
      <w:sz w:val="16"/>
      <w:szCs w:val="16"/>
      <w:lang w:val="en-GB" w:eastAsia="en-GB"/>
    </w:rPr>
  </w:style>
  <w:style w:type="character" w:styleId="Hyperlink">
    <w:name w:val="Hyperlink"/>
    <w:rsid w:val="00666098"/>
    <w:rPr>
      <w:color w:val="0000FF"/>
      <w:u w:val="single"/>
    </w:rPr>
  </w:style>
  <w:style w:type="paragraph" w:styleId="BalloonText">
    <w:name w:val="Balloon Text"/>
    <w:basedOn w:val="Normal"/>
    <w:link w:val="BalloonTextChar"/>
    <w:uiPriority w:val="99"/>
    <w:semiHidden/>
    <w:unhideWhenUsed/>
    <w:rsid w:val="00666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098"/>
    <w:rPr>
      <w:rFonts w:ascii="Tahoma" w:eastAsiaTheme="minorEastAsia" w:hAnsi="Tahoma" w:cs="Tahoma"/>
      <w:sz w:val="16"/>
      <w:szCs w:val="16"/>
      <w:lang w:val="en-US" w:eastAsia="ja-JP"/>
    </w:rPr>
  </w:style>
  <w:style w:type="character" w:styleId="FollowedHyperlink">
    <w:name w:val="FollowedHyperlink"/>
    <w:basedOn w:val="DefaultParagraphFont"/>
    <w:uiPriority w:val="99"/>
    <w:semiHidden/>
    <w:unhideWhenUsed/>
    <w:rsid w:val="005955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lu.fi/english/studentexchange" TargetMode="External"/><Relationship Id="rId13" Type="http://schemas.openxmlformats.org/officeDocument/2006/relationships/hyperlink" Target="mailto:international.office@oulu.fi"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ternational.office@oulu.fi" TargetMode="External"/><Relationship Id="rId12" Type="http://schemas.openxmlformats.org/officeDocument/2006/relationships/hyperlink" Target="http://www.migri.fi/studying_in_finlan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migri@migri.fi" TargetMode="External"/><Relationship Id="rId5" Type="http://schemas.openxmlformats.org/officeDocument/2006/relationships/endnotes" Target="endnotes.xml"/><Relationship Id="rId15" Type="http://schemas.openxmlformats.org/officeDocument/2006/relationships/hyperlink" Target="http://www.oulu.fi/english/studentexchange/housing" TargetMode="External"/><Relationship Id="rId10" Type="http://schemas.openxmlformats.org/officeDocument/2006/relationships/hyperlink" Target="http://www.oulu.fi/english/studying/assessment" TargetMode="External"/><Relationship Id="rId4" Type="http://schemas.openxmlformats.org/officeDocument/2006/relationships/footnotes" Target="footnotes.xml"/><Relationship Id="rId9" Type="http://schemas.openxmlformats.org/officeDocument/2006/relationships/hyperlink" Target="http://www.oulu.fi/english/studying/well-being/accessibility" TargetMode="External"/><Relationship Id="rId14" Type="http://schemas.openxmlformats.org/officeDocument/2006/relationships/hyperlink" Target="http://www.psoas.fi/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www.uis.unesco.org/Education/Pages/international-standard-classification-of-education.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1025</Words>
  <Characters>5844</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Oulun yliopisto</Company>
  <LinksUpToDate>false</LinksUpToDate>
  <CharactersWithSpaces>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Riitta Kataja</cp:lastModifiedBy>
  <cp:revision>5</cp:revision>
  <cp:lastPrinted>2013-09-23T06:11:00Z</cp:lastPrinted>
  <dcterms:created xsi:type="dcterms:W3CDTF">2015-12-01T14:38:00Z</dcterms:created>
  <dcterms:modified xsi:type="dcterms:W3CDTF">2016-02-05T14:28:00Z</dcterms:modified>
</cp:coreProperties>
</file>